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rPr>
      </w:pPr>
      <w:r>
        <w:rPr>
          <w:rFonts w:hint="eastAsia" w:ascii="黑体" w:hAnsi="黑体" w:eastAsia="黑体" w:cs="黑体"/>
          <w:sz w:val="32"/>
          <w:szCs w:val="32"/>
          <w:lang w:val="en-US" w:eastAsia="zh-CN"/>
        </w:rPr>
        <w:t>附件</w:t>
      </w:r>
    </w:p>
    <w:p>
      <w:pPr>
        <w:adjustRightInd/>
        <w:snapToGrid/>
        <w:spacing w:line="590" w:lineRule="exact"/>
        <w:ind w:left="6180" w:hanging="11880" w:hangingChars="3000"/>
        <w:rPr>
          <w:rFonts w:hint="eastAsia" w:ascii="黑体" w:hAnsi="黑体" w:eastAsia="黑体" w:cs="黑体"/>
          <w:sz w:val="21"/>
          <w:szCs w:val="21"/>
          <w:lang w:eastAsia="zh-CN"/>
        </w:rPr>
      </w:pPr>
      <w:r>
        <w:rPr>
          <w:rFonts w:hint="eastAsia" w:ascii="方正小标宋简体" w:hAnsi="方正小标宋简体" w:eastAsia="方正小标宋简体" w:cs="方正小标宋简体"/>
          <w:sz w:val="40"/>
          <w:szCs w:val="40"/>
        </w:rPr>
        <w:t>广东省2024</w:t>
      </w:r>
      <w:r>
        <w:rPr>
          <w:rFonts w:hint="eastAsia" w:ascii="方正小标宋简体" w:hAnsi="方正小标宋简体" w:eastAsia="方正小标宋简体" w:cs="方正小标宋简体"/>
          <w:sz w:val="40"/>
          <w:szCs w:val="40"/>
          <w:lang w:eastAsia="zh-CN"/>
        </w:rPr>
        <w:t>—</w:t>
      </w:r>
      <w:r>
        <w:rPr>
          <w:rFonts w:hint="eastAsia" w:ascii="方正小标宋简体" w:hAnsi="方正小标宋简体" w:eastAsia="方正小标宋简体" w:cs="方正小标宋简体"/>
          <w:sz w:val="40"/>
          <w:szCs w:val="40"/>
        </w:rPr>
        <w:t>2026年农机购置与应用补贴机具补贴额</w:t>
      </w:r>
      <w:r>
        <w:rPr>
          <w:rFonts w:hint="eastAsia" w:ascii="方正小标宋简体" w:hAnsi="方正小标宋简体" w:eastAsia="方正小标宋简体" w:cs="方正小标宋简体"/>
          <w:b w:val="0"/>
          <w:bCs/>
          <w:kern w:val="0"/>
          <w:sz w:val="40"/>
          <w:szCs w:val="40"/>
        </w:rPr>
        <w:t>一览表</w:t>
      </w:r>
      <w:r>
        <w:rPr>
          <w:rFonts w:hint="eastAsia" w:ascii="方正小标宋简体" w:hAnsi="方正小标宋简体" w:eastAsia="方正小标宋简体" w:cs="方正小标宋简体"/>
          <w:b w:val="0"/>
          <w:bCs/>
          <w:kern w:val="0"/>
          <w:sz w:val="40"/>
          <w:szCs w:val="40"/>
          <w:lang w:eastAsia="zh-CN"/>
        </w:rPr>
        <w:t>（</w:t>
      </w:r>
      <w:r>
        <w:rPr>
          <w:rFonts w:hint="eastAsia" w:ascii="方正小标宋简体" w:hAnsi="方正小标宋简体" w:eastAsia="方正小标宋简体" w:cs="方正小标宋简体"/>
          <w:sz w:val="40"/>
          <w:szCs w:val="40"/>
          <w:lang w:val="en-US" w:eastAsia="zh-CN"/>
        </w:rPr>
        <w:t>20</w:t>
      </w:r>
      <w:r>
        <w:rPr>
          <w:rFonts w:hint="eastAsia" w:ascii="方正小标宋简体" w:hAnsi="方正小标宋简体" w:eastAsia="方正小标宋简体" w:cs="方正小标宋简体"/>
          <w:b w:val="0"/>
          <w:bCs/>
          <w:kern w:val="0"/>
          <w:sz w:val="40"/>
          <w:szCs w:val="40"/>
          <w:lang w:val="en-US" w:eastAsia="zh-CN"/>
        </w:rPr>
        <w:t>26年修订</w:t>
      </w:r>
      <w:r>
        <w:rPr>
          <w:rFonts w:hint="eastAsia" w:ascii="方正小标宋简体" w:hAnsi="方正小标宋简体" w:eastAsia="方正小标宋简体" w:cs="方正小标宋简体"/>
          <w:b w:val="0"/>
          <w:bCs/>
          <w:kern w:val="0"/>
          <w:sz w:val="40"/>
          <w:szCs w:val="40"/>
          <w:lang w:eastAsia="zh-CN"/>
        </w:rPr>
        <w:t>）</w:t>
      </w:r>
    </w:p>
    <w:tbl>
      <w:tblPr>
        <w:tblStyle w:val="4"/>
        <w:tblpPr w:leftFromText="180" w:rightFromText="180" w:vertAnchor="text" w:horzAnchor="page" w:tblpXSpec="center" w:tblpY="507"/>
        <w:tblOverlap w:val="never"/>
        <w:tblW w:w="15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89"/>
        <w:gridCol w:w="1028"/>
        <w:gridCol w:w="825"/>
        <w:gridCol w:w="2197"/>
        <w:gridCol w:w="5296"/>
        <w:gridCol w:w="1254"/>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tabs>
                <w:tab w:val="left" w:pos="7471"/>
              </w:tabs>
              <w:adjustRightInd/>
              <w:snapToGrid/>
              <w:spacing w:before="0" w:line="240" w:lineRule="auto"/>
              <w:ind w:left="0" w:leftChars="0"/>
              <w:jc w:val="left"/>
              <w:rPr>
                <w:rFonts w:hint="eastAsia" w:ascii="黑体" w:hAnsi="黑体" w:eastAsia="黑体" w:cs="黑体"/>
                <w:kern w:val="2"/>
                <w:sz w:val="21"/>
                <w:szCs w:val="21"/>
                <w:lang w:val="en-US" w:eastAsia="zh-CN" w:bidi="ar-SA"/>
              </w:rPr>
            </w:pPr>
            <w:r>
              <w:rPr>
                <w:rFonts w:hint="eastAsia"/>
                <w:kern w:val="2"/>
                <w:sz w:val="32"/>
                <w:lang w:val="en-US" w:eastAsia="zh-CN" w:bidi="ar-SA"/>
              </w:rPr>
              <w:tab/>
            </w:r>
            <w:r>
              <w:rPr>
                <w:rFonts w:hint="eastAsia" w:ascii="黑体" w:hAnsi="黑体" w:eastAsia="黑体" w:cs="黑体"/>
                <w:sz w:val="21"/>
                <w:szCs w:val="21"/>
                <w:lang w:eastAsia="zh-CN"/>
              </w:rPr>
              <w:t>大类</w:t>
            </w:r>
          </w:p>
        </w:tc>
        <w:tc>
          <w:tcPr>
            <w:tcW w:w="7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黑体" w:hAnsi="黑体" w:eastAsia="黑体" w:cs="黑体"/>
                <w:kern w:val="2"/>
                <w:sz w:val="21"/>
                <w:szCs w:val="21"/>
                <w:lang w:val="en-US" w:eastAsia="zh-CN" w:bidi="ar-SA"/>
              </w:rPr>
            </w:pPr>
            <w:r>
              <w:rPr>
                <w:rFonts w:hint="eastAsia" w:ascii="黑体" w:hAnsi="黑体" w:eastAsia="黑体" w:cs="黑体"/>
                <w:spacing w:val="-6"/>
                <w:sz w:val="21"/>
                <w:szCs w:val="21"/>
              </w:rPr>
              <w:t>小类</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黑体" w:hAnsi="黑体" w:eastAsia="黑体" w:cs="黑体"/>
                <w:kern w:val="2"/>
                <w:sz w:val="21"/>
                <w:szCs w:val="21"/>
                <w:lang w:val="en-US" w:eastAsia="zh-CN" w:bidi="ar-SA"/>
              </w:rPr>
            </w:pPr>
            <w:r>
              <w:rPr>
                <w:rFonts w:hint="eastAsia" w:ascii="黑体" w:hAnsi="黑体" w:eastAsia="黑体" w:cs="黑体"/>
                <w:spacing w:val="-7"/>
                <w:sz w:val="21"/>
                <w:szCs w:val="21"/>
              </w:rPr>
              <w:t>品目</w:t>
            </w:r>
          </w:p>
        </w:tc>
        <w:tc>
          <w:tcPr>
            <w:tcW w:w="8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黑体" w:hAnsi="黑体" w:eastAsia="黑体" w:cs="黑体"/>
                <w:kern w:val="2"/>
                <w:sz w:val="21"/>
                <w:szCs w:val="21"/>
                <w:lang w:val="en-US" w:eastAsia="zh-CN" w:bidi="ar-SA"/>
              </w:rPr>
            </w:pPr>
            <w:r>
              <w:rPr>
                <w:rFonts w:hint="eastAsia" w:ascii="黑体" w:hAnsi="黑体" w:eastAsia="黑体" w:cs="黑体"/>
                <w:spacing w:val="-1"/>
                <w:sz w:val="21"/>
                <w:szCs w:val="21"/>
              </w:rPr>
              <w:t>档次编号</w:t>
            </w:r>
          </w:p>
        </w:tc>
        <w:tc>
          <w:tcPr>
            <w:tcW w:w="21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黑体" w:hAnsi="黑体" w:eastAsia="黑体" w:cs="黑体"/>
                <w:kern w:val="2"/>
                <w:sz w:val="21"/>
                <w:szCs w:val="21"/>
                <w:lang w:val="en-US" w:eastAsia="zh-CN" w:bidi="ar-SA"/>
              </w:rPr>
            </w:pPr>
            <w:r>
              <w:rPr>
                <w:rFonts w:hint="eastAsia" w:ascii="黑体" w:hAnsi="黑体" w:eastAsia="黑体" w:cs="黑体"/>
                <w:spacing w:val="-1"/>
                <w:sz w:val="21"/>
                <w:szCs w:val="21"/>
              </w:rPr>
              <w:t>档次名称</w:t>
            </w:r>
          </w:p>
        </w:tc>
        <w:tc>
          <w:tcPr>
            <w:tcW w:w="52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黑体" w:hAnsi="黑体" w:eastAsia="黑体" w:cs="黑体"/>
                <w:kern w:val="2"/>
                <w:sz w:val="21"/>
                <w:szCs w:val="21"/>
                <w:lang w:val="en-US" w:eastAsia="zh-CN" w:bidi="ar-SA"/>
              </w:rPr>
            </w:pPr>
            <w:r>
              <w:rPr>
                <w:rFonts w:hint="eastAsia" w:ascii="黑体" w:hAnsi="黑体" w:eastAsia="黑体" w:cs="黑体"/>
                <w:spacing w:val="-1"/>
                <w:sz w:val="21"/>
                <w:szCs w:val="21"/>
              </w:rPr>
              <w:t>基本配置和参数</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jc w:val="center"/>
              <w:rPr>
                <w:rFonts w:hint="eastAsia" w:ascii="黑体" w:hAnsi="黑体" w:eastAsia="黑体" w:cs="黑体"/>
                <w:kern w:val="2"/>
                <w:sz w:val="21"/>
                <w:szCs w:val="21"/>
                <w:lang w:val="en-US" w:eastAsia="zh-CN" w:bidi="ar-SA"/>
              </w:rPr>
            </w:pPr>
            <w:r>
              <w:rPr>
                <w:rFonts w:hint="eastAsia" w:ascii="黑体" w:hAnsi="黑体" w:eastAsia="黑体" w:cs="黑体"/>
                <w:i w:val="0"/>
                <w:iCs w:val="0"/>
                <w:color w:val="000000"/>
                <w:kern w:val="0"/>
                <w:sz w:val="20"/>
                <w:szCs w:val="20"/>
                <w:u w:val="none"/>
                <w:lang w:val="en-US" w:eastAsia="zh-CN" w:bidi="ar"/>
              </w:rPr>
              <w:t>中央财政补贴额（元）</w:t>
            </w:r>
          </w:p>
        </w:tc>
        <w:tc>
          <w:tcPr>
            <w:tcW w:w="29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黑体" w:hAnsi="黑体" w:eastAsia="黑体" w:cs="黑体"/>
                <w:kern w:val="2"/>
                <w:sz w:val="21"/>
                <w:szCs w:val="21"/>
                <w:lang w:val="en-US" w:eastAsia="zh-CN" w:bidi="ar-SA"/>
              </w:rPr>
            </w:pPr>
            <w:r>
              <w:rPr>
                <w:rFonts w:hint="eastAsia" w:ascii="黑体" w:hAnsi="黑体" w:eastAsia="黑体" w:cs="黑体"/>
                <w:spacing w:val="-3"/>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824" w:type="dxa"/>
            <w:vMerge w:val="restart"/>
            <w:tcBorders>
              <w:top w:val="single" w:color="auto" w:sz="4" w:space="0"/>
              <w:left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lang w:val="en-US" w:eastAsia="zh-CN"/>
              </w:rPr>
              <w:t>三、</w:t>
            </w:r>
            <w:r>
              <w:rPr>
                <w:rFonts w:hint="eastAsia" w:ascii="仿宋_GB2312" w:hAnsi="仿宋_GB2312" w:eastAsia="仿宋_GB2312" w:cs="仿宋_GB2312"/>
                <w:sz w:val="21"/>
                <w:szCs w:val="21"/>
              </w:rPr>
              <w:t>田间管理机械</w:t>
            </w:r>
          </w:p>
        </w:tc>
        <w:tc>
          <w:tcPr>
            <w:tcW w:w="789" w:type="dxa"/>
            <w:vMerge w:val="restart"/>
            <w:tcBorders>
              <w:top w:val="single" w:color="auto" w:sz="4" w:space="0"/>
              <w:left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（二）植保机械</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lang w:val="en-US" w:eastAsia="zh-CN"/>
              </w:rPr>
              <w:t>1.喷雾机</w:t>
            </w:r>
          </w:p>
        </w:tc>
        <w:tc>
          <w:tcPr>
            <w:tcW w:w="8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21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50-100马力自走式四轮转向喷杆喷雾机</w:t>
            </w:r>
          </w:p>
        </w:tc>
        <w:tc>
          <w:tcPr>
            <w:tcW w:w="52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sz w:val="21"/>
                <w:szCs w:val="21"/>
                <w:vertAlign w:val="baseline"/>
              </w:rPr>
            </w:pPr>
            <w:r>
              <w:rPr>
                <w:rFonts w:hint="eastAsia" w:ascii="仿宋_GB2312" w:hAnsi="仿宋_GB2312" w:eastAsia="仿宋_GB2312" w:cs="仿宋_GB2312"/>
                <w:color w:val="000000"/>
                <w:kern w:val="0"/>
                <w:sz w:val="21"/>
                <w:szCs w:val="21"/>
                <w:lang w:bidi="ar"/>
              </w:rPr>
              <w:t>50马力≤功率&lt;100马力；药箱≥700L；喷杆长度≥10m；离地间隙≥0.8m；型式：自走式；四轮驱动；四轮转向</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default" w:ascii="仿宋_GB2312" w:hAnsi="Arial" w:eastAsia="仿宋_GB2312" w:cs="仿宋_GB2312"/>
                <w:i w:val="0"/>
                <w:iCs w:val="0"/>
                <w:snapToGrid w:val="0"/>
                <w:color w:val="000000"/>
                <w:kern w:val="0"/>
                <w:sz w:val="20"/>
                <w:szCs w:val="20"/>
                <w:u w:val="none"/>
                <w:lang w:val="en-US" w:eastAsia="zh-CN" w:bidi="ar"/>
              </w:rPr>
            </w:pPr>
            <w:r>
              <w:rPr>
                <w:rFonts w:hint="default" w:ascii="仿宋_GB2312" w:hAnsi="Arial" w:eastAsia="仿宋_GB2312" w:cs="仿宋_GB2312"/>
                <w:i w:val="0"/>
                <w:iCs w:val="0"/>
                <w:snapToGrid w:val="0"/>
                <w:color w:val="000000"/>
                <w:kern w:val="0"/>
                <w:sz w:val="20"/>
                <w:szCs w:val="24"/>
                <w:u w:val="none"/>
                <w:lang w:val="en-US" w:eastAsia="zh-CN" w:bidi="ar"/>
              </w:rPr>
              <w:t>14400</w:t>
            </w:r>
          </w:p>
        </w:tc>
        <w:tc>
          <w:tcPr>
            <w:tcW w:w="2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通用类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24" w:type="dxa"/>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vertAlign w:val="baseline"/>
              </w:rPr>
            </w:pPr>
          </w:p>
        </w:tc>
        <w:tc>
          <w:tcPr>
            <w:tcW w:w="789" w:type="dxa"/>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vertAlign w:val="baseline"/>
              </w:rPr>
            </w:pPr>
          </w:p>
        </w:tc>
        <w:tc>
          <w:tcPr>
            <w:tcW w:w="1028"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2.农用（植保）无人驾驶航空器（可含撒播等功能）</w:t>
            </w:r>
          </w:p>
        </w:tc>
        <w:tc>
          <w:tcPr>
            <w:tcW w:w="8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2.1</w:t>
            </w:r>
          </w:p>
        </w:tc>
        <w:tc>
          <w:tcPr>
            <w:tcW w:w="2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sz w:val="21"/>
                <w:szCs w:val="21"/>
                <w:vertAlign w:val="baseline"/>
              </w:rPr>
            </w:pPr>
            <w:r>
              <w:rPr>
                <w:rFonts w:hint="eastAsia" w:ascii="仿宋_GB2312" w:hAnsi="Arial" w:eastAsia="仿宋_GB2312" w:cs="仿宋_GB2312"/>
                <w:snapToGrid w:val="0"/>
                <w:color w:val="000000"/>
                <w:kern w:val="0"/>
                <w:sz w:val="20"/>
                <w:u w:val="none"/>
                <w:lang w:bidi="ar"/>
              </w:rPr>
              <w:t>10</w:t>
            </w:r>
            <w:r>
              <w:rPr>
                <w:rFonts w:hint="eastAsia" w:ascii="仿宋_GB2312" w:hAnsi="Arial" w:eastAsia="仿宋_GB2312" w:cs="仿宋_GB2312"/>
                <w:snapToGrid w:val="0"/>
                <w:color w:val="000000"/>
                <w:kern w:val="0"/>
                <w:sz w:val="20"/>
                <w:u w:val="none"/>
                <w:lang w:eastAsia="zh-CN" w:bidi="ar"/>
              </w:rPr>
              <w:t>—</w:t>
            </w:r>
            <w:r>
              <w:rPr>
                <w:rFonts w:hint="eastAsia" w:ascii="仿宋_GB2312" w:hAnsi="Arial" w:eastAsia="仿宋_GB2312" w:cs="仿宋_GB2312"/>
                <w:snapToGrid w:val="0"/>
                <w:color w:val="000000"/>
                <w:kern w:val="0"/>
                <w:sz w:val="20"/>
                <w:u w:val="none"/>
                <w:lang w:bidi="ar"/>
              </w:rPr>
              <w:t>20L多旋翼植保无人驾驶航空器</w:t>
            </w:r>
          </w:p>
        </w:tc>
        <w:tc>
          <w:tcPr>
            <w:tcW w:w="5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Arial" w:eastAsia="仿宋_GB2312" w:cs="仿宋_GB2312"/>
                <w:snapToGrid w:val="0"/>
                <w:color w:val="000000"/>
                <w:kern w:val="0"/>
                <w:sz w:val="20"/>
                <w:u w:val="none"/>
                <w:lang w:bidi="ar"/>
              </w:rPr>
              <w:t>10L</w:t>
            </w:r>
            <w:r>
              <w:rPr>
                <w:rFonts w:hint="eastAsia" w:ascii="仿宋_GB2312" w:hAnsi="仿宋_GB2312" w:eastAsia="仿宋_GB2312" w:cs="仿宋_GB2312"/>
                <w:color w:val="000000"/>
                <w:kern w:val="0"/>
                <w:sz w:val="21"/>
                <w:szCs w:val="21"/>
                <w:lang w:bidi="ar"/>
              </w:rPr>
              <w:t>≤</w:t>
            </w:r>
            <w:r>
              <w:rPr>
                <w:rFonts w:hint="eastAsia" w:ascii="仿宋_GB2312" w:hAnsi="Arial" w:eastAsia="仿宋_GB2312" w:cs="仿宋_GB2312"/>
                <w:snapToGrid w:val="0"/>
                <w:color w:val="000000"/>
                <w:kern w:val="0"/>
                <w:sz w:val="20"/>
                <w:u w:val="none"/>
                <w:lang w:bidi="ar"/>
              </w:rPr>
              <w:t>药液箱额定容量</w:t>
            </w:r>
            <w:r>
              <w:rPr>
                <w:rFonts w:hint="eastAsia" w:ascii="仿宋_GB2312" w:hAnsi="仿宋_GB2312" w:eastAsia="仿宋_GB2312" w:cs="仿宋_GB2312"/>
                <w:color w:val="000000"/>
                <w:kern w:val="0"/>
                <w:sz w:val="21"/>
                <w:szCs w:val="21"/>
                <w:lang w:bidi="ar"/>
              </w:rPr>
              <w:t>&lt;</w:t>
            </w:r>
            <w:r>
              <w:rPr>
                <w:rFonts w:hint="eastAsia" w:ascii="仿宋_GB2312" w:hAnsi="Arial" w:eastAsia="仿宋_GB2312" w:cs="仿宋_GB2312"/>
                <w:snapToGrid w:val="0"/>
                <w:color w:val="000000"/>
                <w:kern w:val="0"/>
                <w:sz w:val="20"/>
                <w:u w:val="none"/>
                <w:lang w:bidi="ar"/>
              </w:rPr>
              <w:t>20L</w:t>
            </w:r>
            <w:r>
              <w:rPr>
                <w:rFonts w:hint="eastAsia" w:ascii="仿宋_GB2312" w:hAnsi="Arial" w:eastAsia="仿宋_GB2312" w:cs="仿宋_GB2312"/>
                <w:snapToGrid w:val="0"/>
                <w:color w:val="000000"/>
                <w:kern w:val="0"/>
                <w:sz w:val="20"/>
                <w:u w:val="none"/>
                <w:lang w:eastAsia="zh-CN" w:bidi="ar"/>
              </w:rPr>
              <w:t>；</w:t>
            </w:r>
            <w:r>
              <w:rPr>
                <w:rFonts w:hint="eastAsia" w:ascii="仿宋_GB2312" w:hAnsi="Arial" w:eastAsia="仿宋_GB2312" w:cs="仿宋_GB2312"/>
                <w:snapToGrid w:val="0"/>
                <w:color w:val="000000"/>
                <w:kern w:val="0"/>
                <w:sz w:val="20"/>
                <w:u w:val="none"/>
                <w:lang w:bidi="ar"/>
              </w:rPr>
              <w:t>多旋翼</w:t>
            </w:r>
            <w:r>
              <w:rPr>
                <w:rFonts w:hint="eastAsia" w:ascii="仿宋_GB2312" w:hAnsi="Arial" w:eastAsia="仿宋_GB2312" w:cs="仿宋_GB2312"/>
                <w:snapToGrid w:val="0"/>
                <w:color w:val="000000"/>
                <w:kern w:val="0"/>
                <w:sz w:val="20"/>
                <w:u w:val="none"/>
                <w:lang w:eastAsia="zh-CN" w:bidi="ar"/>
              </w:rPr>
              <w:t>；</w:t>
            </w:r>
            <w:r>
              <w:rPr>
                <w:rFonts w:hint="eastAsia" w:ascii="仿宋_GB2312" w:hAnsi="Arial" w:eastAsia="仿宋_GB2312" w:cs="仿宋_GB2312"/>
                <w:snapToGrid w:val="0"/>
                <w:color w:val="000000"/>
                <w:kern w:val="0"/>
                <w:sz w:val="20"/>
                <w:u w:val="none"/>
                <w:lang w:bidi="ar"/>
              </w:rPr>
              <w:t>电动、油动</w:t>
            </w:r>
            <w:r>
              <w:rPr>
                <w:rFonts w:hint="eastAsia" w:ascii="仿宋_GB2312" w:hAnsi="Arial" w:eastAsia="仿宋_GB2312" w:cs="仿宋_GB2312"/>
                <w:snapToGrid w:val="0"/>
                <w:color w:val="000000"/>
                <w:kern w:val="0"/>
                <w:sz w:val="20"/>
                <w:u w:val="none"/>
                <w:lang w:eastAsia="zh-CN" w:bidi="ar"/>
              </w:rPr>
              <w:t>，</w:t>
            </w:r>
            <w:r>
              <w:rPr>
                <w:rFonts w:hint="eastAsia" w:ascii="仿宋_GB2312" w:hAnsi="Arial" w:eastAsia="仿宋_GB2312" w:cs="仿宋_GB2312"/>
                <w:snapToGrid w:val="0"/>
                <w:color w:val="000000"/>
                <w:kern w:val="0"/>
                <w:sz w:val="20"/>
                <w:u w:val="none"/>
                <w:lang w:bidi="ar"/>
              </w:rPr>
              <w:t>油电混动；电动须配置智能电池系统，含智能电池2组及以上</w:t>
            </w:r>
            <w:r>
              <w:rPr>
                <w:rFonts w:hint="eastAsia" w:ascii="仿宋_GB2312" w:hAnsi="Arial" w:eastAsia="仿宋_GB2312" w:cs="仿宋_GB2312"/>
                <w:snapToGrid w:val="0"/>
                <w:color w:val="000000"/>
                <w:kern w:val="0"/>
                <w:sz w:val="20"/>
                <w:u w:val="none"/>
                <w:lang w:eastAsia="zh-CN" w:bidi="ar"/>
              </w:rPr>
              <w:t>；</w:t>
            </w:r>
            <w:r>
              <w:rPr>
                <w:rFonts w:hint="eastAsia" w:ascii="仿宋_GB2312" w:hAnsi="Arial" w:eastAsia="仿宋_GB2312" w:cs="仿宋_GB2312"/>
                <w:snapToGrid w:val="0"/>
                <w:color w:val="000000"/>
                <w:kern w:val="0"/>
                <w:sz w:val="20"/>
                <w:u w:val="none"/>
                <w:lang w:bidi="ar"/>
              </w:rPr>
              <w:t>具有避障系统</w:t>
            </w:r>
            <w:r>
              <w:rPr>
                <w:rFonts w:hint="eastAsia" w:ascii="仿宋_GB2312" w:hAnsi="Arial" w:eastAsia="仿宋_GB2312" w:cs="仿宋_GB2312"/>
                <w:snapToGrid w:val="0"/>
                <w:color w:val="000000"/>
                <w:kern w:val="0"/>
                <w:sz w:val="20"/>
                <w:u w:val="none"/>
                <w:lang w:eastAsia="zh-CN" w:bidi="ar"/>
              </w:rPr>
              <w:t>；</w:t>
            </w:r>
            <w:r>
              <w:rPr>
                <w:rFonts w:hint="eastAsia" w:ascii="仿宋_GB2312" w:hAnsi="Arial" w:eastAsia="仿宋_GB2312" w:cs="仿宋_GB2312"/>
                <w:snapToGrid w:val="0"/>
                <w:color w:val="000000"/>
                <w:kern w:val="0"/>
                <w:sz w:val="20"/>
                <w:u w:val="none"/>
                <w:lang w:bidi="ar"/>
              </w:rPr>
              <w:t>具有RTK的高精度卫星导航定位系统（卫星接收机板卡类型及频点</w:t>
            </w:r>
            <w:r>
              <w:rPr>
                <w:rFonts w:hint="eastAsia" w:ascii="仿宋_GB2312" w:hAnsi="Arial" w:eastAsia="仿宋_GB2312" w:cs="仿宋_GB2312"/>
                <w:snapToGrid w:val="0"/>
                <w:color w:val="000000"/>
                <w:kern w:val="0"/>
                <w:sz w:val="20"/>
                <w:u w:val="none"/>
                <w:lang w:eastAsia="zh-CN" w:bidi="ar"/>
              </w:rPr>
              <w:t>：</w:t>
            </w:r>
            <w:r>
              <w:rPr>
                <w:rFonts w:hint="eastAsia" w:ascii="仿宋_GB2312" w:hAnsi="Arial" w:eastAsia="仿宋_GB2312" w:cs="仿宋_GB2312"/>
                <w:snapToGrid w:val="0"/>
                <w:color w:val="000000"/>
                <w:kern w:val="0"/>
                <w:sz w:val="20"/>
                <w:u w:val="none"/>
                <w:lang w:bidi="ar"/>
              </w:rPr>
              <w:t>北斗信号）</w:t>
            </w:r>
            <w:r>
              <w:rPr>
                <w:rFonts w:hint="eastAsia" w:ascii="仿宋_GB2312" w:hAnsi="Arial" w:eastAsia="仿宋_GB2312" w:cs="仿宋_GB2312"/>
                <w:snapToGrid w:val="0"/>
                <w:color w:val="000000"/>
                <w:kern w:val="0"/>
                <w:sz w:val="20"/>
                <w:u w:val="none"/>
                <w:lang w:eastAsia="zh-CN" w:bidi="ar"/>
              </w:rPr>
              <w:t>；</w:t>
            </w:r>
            <w:r>
              <w:rPr>
                <w:rFonts w:hint="eastAsia" w:ascii="仿宋_GB2312" w:hAnsi="Arial" w:eastAsia="仿宋_GB2312" w:cs="仿宋_GB2312"/>
                <w:snapToGrid w:val="0"/>
                <w:color w:val="000000"/>
                <w:kern w:val="0"/>
                <w:sz w:val="20"/>
                <w:u w:val="none"/>
                <w:lang w:bidi="ar"/>
              </w:rPr>
              <w:t>具有电子围栏</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eastAsia" w:ascii="仿宋_GB2312" w:hAnsi="Arial" w:eastAsia="仿宋_GB2312" w:cs="仿宋_GB2312"/>
                <w:i w:val="0"/>
                <w:iCs w:val="0"/>
                <w:snapToGrid w:val="0"/>
                <w:color w:val="000000"/>
                <w:kern w:val="0"/>
                <w:sz w:val="20"/>
                <w:szCs w:val="20"/>
                <w:u w:val="none"/>
                <w:lang w:val="en-US" w:eastAsia="zh-CN" w:bidi="ar"/>
              </w:rPr>
            </w:pPr>
            <w:r>
              <w:rPr>
                <w:rFonts w:hint="default" w:ascii="仿宋_GB2312" w:hAnsi="Arial" w:eastAsia="仿宋_GB2312" w:cs="仿宋_GB2312"/>
                <w:i w:val="0"/>
                <w:iCs w:val="0"/>
                <w:snapToGrid w:val="0"/>
                <w:color w:val="000000"/>
                <w:kern w:val="0"/>
                <w:sz w:val="20"/>
                <w:szCs w:val="24"/>
                <w:u w:val="none"/>
                <w:lang w:val="en-US" w:eastAsia="zh-CN" w:bidi="ar"/>
              </w:rPr>
              <w:t>4900</w:t>
            </w:r>
          </w:p>
        </w:tc>
        <w:tc>
          <w:tcPr>
            <w:tcW w:w="2914" w:type="dxa"/>
            <w:vMerge w:val="restart"/>
            <w:tcBorders>
              <w:top w:val="single" w:color="auto" w:sz="4" w:space="0"/>
              <w:left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1.多旋翼植保无人驾驶航空器是由两个以上旋翼（含两个）组成，并通过多个旋翼在空气中旋转产生升力和拉力实现飞行并进行施药作业的无人飞机。</w:t>
            </w:r>
          </w:p>
          <w:p>
            <w:pPr>
              <w:adjustRightInd w:val="0"/>
              <w:snapToGrid w:val="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2.智能电池系统由智能电池和智能电池充电器组成，具备过充保护、过放保护、短路保护和充放电使用次数显示等功能。</w:t>
            </w:r>
          </w:p>
          <w:p>
            <w:pPr>
              <w:adjustRightInd w:val="0"/>
              <w:snapToGrid w:val="0"/>
              <w:jc w:val="lef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3.避障系统是指通过雷达或多目视觉等传感器主动检测障碍物并能实时规避的系统，通常有前避障、前后避障或绕障，不含使用航线规划绕障。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24" w:type="dxa"/>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vertAlign w:val="baseline"/>
              </w:rPr>
            </w:pPr>
          </w:p>
        </w:tc>
        <w:tc>
          <w:tcPr>
            <w:tcW w:w="789" w:type="dxa"/>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vertAlign w:val="baseline"/>
              </w:rPr>
            </w:pPr>
          </w:p>
        </w:tc>
        <w:tc>
          <w:tcPr>
            <w:tcW w:w="1028" w:type="dxa"/>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vertAlign w:val="baseli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2.2</w:t>
            </w:r>
          </w:p>
        </w:tc>
        <w:tc>
          <w:tcPr>
            <w:tcW w:w="2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sz w:val="21"/>
                <w:szCs w:val="21"/>
                <w:vertAlign w:val="baseline"/>
              </w:rPr>
            </w:pPr>
            <w:r>
              <w:rPr>
                <w:rFonts w:hint="default" w:ascii="仿宋_GB2312" w:hAnsi="Arial" w:eastAsia="仿宋_GB2312" w:cs="仿宋_GB2312"/>
                <w:snapToGrid w:val="0"/>
                <w:color w:val="000000"/>
                <w:kern w:val="0"/>
                <w:sz w:val="20"/>
                <w:u w:val="none"/>
                <w:lang w:val="en-US" w:eastAsia="zh-CN" w:bidi="ar"/>
              </w:rPr>
              <w:t>20</w:t>
            </w:r>
            <w:r>
              <w:rPr>
                <w:rFonts w:hint="eastAsia" w:ascii="仿宋_GB2312" w:hAnsi="Arial" w:eastAsia="仿宋_GB2312" w:cs="仿宋_GB2312"/>
                <w:snapToGrid w:val="0"/>
                <w:color w:val="000000"/>
                <w:kern w:val="0"/>
                <w:sz w:val="20"/>
                <w:u w:val="none"/>
                <w:lang w:val="en-US" w:eastAsia="zh-CN" w:bidi="ar"/>
              </w:rPr>
              <w:t>—</w:t>
            </w:r>
            <w:r>
              <w:rPr>
                <w:rFonts w:hint="default" w:ascii="仿宋_GB2312" w:hAnsi="Arial" w:eastAsia="仿宋_GB2312" w:cs="仿宋_GB2312"/>
                <w:snapToGrid w:val="0"/>
                <w:color w:val="000000"/>
                <w:kern w:val="0"/>
                <w:sz w:val="20"/>
                <w:u w:val="none"/>
                <w:lang w:val="en-US" w:eastAsia="zh-CN" w:bidi="ar"/>
              </w:rPr>
              <w:t>30L多旋翼植保无人驾驶航空器</w:t>
            </w:r>
          </w:p>
        </w:tc>
        <w:tc>
          <w:tcPr>
            <w:tcW w:w="5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Arial" w:eastAsia="仿宋_GB2312" w:cs="仿宋_GB2312"/>
                <w:snapToGrid w:val="0"/>
                <w:color w:val="000000"/>
                <w:kern w:val="0"/>
                <w:sz w:val="20"/>
                <w:u w:val="none"/>
                <w:lang w:bidi="ar"/>
              </w:rPr>
              <w:t>20L</w:t>
            </w:r>
            <w:r>
              <w:rPr>
                <w:rFonts w:hint="eastAsia" w:ascii="仿宋_GB2312" w:hAnsi="仿宋_GB2312" w:eastAsia="仿宋_GB2312" w:cs="仿宋_GB2312"/>
                <w:color w:val="000000"/>
                <w:kern w:val="0"/>
                <w:sz w:val="21"/>
                <w:szCs w:val="21"/>
                <w:lang w:bidi="ar"/>
              </w:rPr>
              <w:t>≤</w:t>
            </w:r>
            <w:r>
              <w:rPr>
                <w:rFonts w:hint="eastAsia" w:ascii="仿宋_GB2312" w:hAnsi="Arial" w:eastAsia="仿宋_GB2312" w:cs="仿宋_GB2312"/>
                <w:snapToGrid w:val="0"/>
                <w:color w:val="000000"/>
                <w:kern w:val="0"/>
                <w:sz w:val="20"/>
                <w:u w:val="none"/>
                <w:lang w:bidi="ar"/>
              </w:rPr>
              <w:t>药液箱额定容量</w:t>
            </w:r>
            <w:r>
              <w:rPr>
                <w:rFonts w:hint="eastAsia" w:ascii="仿宋_GB2312" w:hAnsi="仿宋_GB2312" w:eastAsia="仿宋_GB2312" w:cs="仿宋_GB2312"/>
                <w:color w:val="000000"/>
                <w:kern w:val="0"/>
                <w:sz w:val="21"/>
                <w:szCs w:val="21"/>
                <w:lang w:bidi="ar"/>
              </w:rPr>
              <w:t>&lt;</w:t>
            </w:r>
            <w:r>
              <w:rPr>
                <w:rFonts w:hint="eastAsia" w:ascii="仿宋_GB2312" w:hAnsi="Arial" w:eastAsia="仿宋_GB2312" w:cs="仿宋_GB2312"/>
                <w:snapToGrid w:val="0"/>
                <w:color w:val="000000"/>
                <w:kern w:val="0"/>
                <w:sz w:val="20"/>
                <w:u w:val="none"/>
                <w:lang w:bidi="ar"/>
              </w:rPr>
              <w:t>30L；多旋翼；电动、油动、油电混动</w:t>
            </w:r>
            <w:r>
              <w:rPr>
                <w:rFonts w:hint="eastAsia" w:ascii="仿宋_GB2312" w:hAnsi="Arial" w:eastAsia="仿宋_GB2312" w:cs="仿宋_GB2312"/>
                <w:snapToGrid w:val="0"/>
                <w:color w:val="000000"/>
                <w:kern w:val="0"/>
                <w:sz w:val="20"/>
                <w:u w:val="none"/>
                <w:lang w:eastAsia="zh-CN" w:bidi="ar"/>
              </w:rPr>
              <w:t>；</w:t>
            </w:r>
            <w:r>
              <w:rPr>
                <w:rFonts w:hint="eastAsia" w:ascii="仿宋_GB2312" w:hAnsi="Arial" w:eastAsia="仿宋_GB2312" w:cs="仿宋_GB2312"/>
                <w:snapToGrid w:val="0"/>
                <w:color w:val="000000"/>
                <w:kern w:val="0"/>
                <w:sz w:val="20"/>
                <w:u w:val="none"/>
                <w:lang w:bidi="ar"/>
              </w:rPr>
              <w:t>电动须配置智能电池系统，含智能电池2组及以上</w:t>
            </w:r>
            <w:r>
              <w:rPr>
                <w:rFonts w:hint="eastAsia" w:ascii="仿宋_GB2312" w:hAnsi="Arial" w:eastAsia="仿宋_GB2312" w:cs="仿宋_GB2312"/>
                <w:snapToGrid w:val="0"/>
                <w:color w:val="000000"/>
                <w:kern w:val="0"/>
                <w:sz w:val="20"/>
                <w:u w:val="none"/>
                <w:lang w:eastAsia="zh-CN" w:bidi="ar"/>
              </w:rPr>
              <w:t>；</w:t>
            </w:r>
            <w:r>
              <w:rPr>
                <w:rFonts w:hint="eastAsia" w:ascii="仿宋_GB2312" w:hAnsi="Arial" w:eastAsia="仿宋_GB2312" w:cs="仿宋_GB2312"/>
                <w:snapToGrid w:val="0"/>
                <w:color w:val="000000"/>
                <w:kern w:val="0"/>
                <w:sz w:val="20"/>
                <w:u w:val="none"/>
                <w:lang w:bidi="ar"/>
              </w:rPr>
              <w:t>具有避障系统</w:t>
            </w:r>
            <w:r>
              <w:rPr>
                <w:rFonts w:hint="eastAsia" w:ascii="仿宋_GB2312" w:hAnsi="Arial" w:eastAsia="仿宋_GB2312" w:cs="仿宋_GB2312"/>
                <w:snapToGrid w:val="0"/>
                <w:color w:val="000000"/>
                <w:kern w:val="0"/>
                <w:sz w:val="20"/>
                <w:u w:val="none"/>
                <w:lang w:eastAsia="zh-CN" w:bidi="ar"/>
              </w:rPr>
              <w:t>；</w:t>
            </w:r>
            <w:r>
              <w:rPr>
                <w:rFonts w:hint="eastAsia" w:ascii="仿宋_GB2312" w:hAnsi="Arial" w:eastAsia="仿宋_GB2312" w:cs="仿宋_GB2312"/>
                <w:snapToGrid w:val="0"/>
                <w:color w:val="000000"/>
                <w:kern w:val="0"/>
                <w:sz w:val="20"/>
                <w:u w:val="none"/>
                <w:lang w:bidi="ar"/>
              </w:rPr>
              <w:t>具有RTK的高精度卫星导航定位系统</w:t>
            </w:r>
            <w:r>
              <w:rPr>
                <w:rFonts w:hint="eastAsia" w:ascii="仿宋_GB2312" w:hAnsi="Arial" w:eastAsia="仿宋_GB2312" w:cs="仿宋_GB2312"/>
                <w:snapToGrid w:val="0"/>
                <w:color w:val="000000"/>
                <w:kern w:val="0"/>
                <w:sz w:val="20"/>
                <w:u w:val="none"/>
                <w:lang w:eastAsia="zh-CN" w:bidi="ar"/>
              </w:rPr>
              <w:t>（</w:t>
            </w:r>
            <w:r>
              <w:rPr>
                <w:rFonts w:hint="eastAsia" w:ascii="仿宋_GB2312" w:hAnsi="Arial" w:eastAsia="仿宋_GB2312" w:cs="仿宋_GB2312"/>
                <w:snapToGrid w:val="0"/>
                <w:color w:val="000000"/>
                <w:kern w:val="0"/>
                <w:sz w:val="20"/>
                <w:u w:val="none"/>
                <w:lang w:bidi="ar"/>
              </w:rPr>
              <w:t>卫星接收机板卡类型及频点</w:t>
            </w:r>
            <w:r>
              <w:rPr>
                <w:rFonts w:hint="eastAsia" w:ascii="仿宋_GB2312" w:hAnsi="Arial" w:eastAsia="仿宋_GB2312" w:cs="仿宋_GB2312"/>
                <w:snapToGrid w:val="0"/>
                <w:color w:val="000000"/>
                <w:kern w:val="0"/>
                <w:sz w:val="20"/>
                <w:u w:val="none"/>
                <w:lang w:eastAsia="zh-CN" w:bidi="ar"/>
              </w:rPr>
              <w:t>：</w:t>
            </w:r>
            <w:r>
              <w:rPr>
                <w:rFonts w:hint="eastAsia" w:ascii="仿宋_GB2312" w:hAnsi="Arial" w:eastAsia="仿宋_GB2312" w:cs="仿宋_GB2312"/>
                <w:snapToGrid w:val="0"/>
                <w:color w:val="000000"/>
                <w:kern w:val="0"/>
                <w:sz w:val="20"/>
                <w:u w:val="none"/>
                <w:lang w:bidi="ar"/>
              </w:rPr>
              <w:t>北斗信号</w:t>
            </w:r>
            <w:r>
              <w:rPr>
                <w:rFonts w:hint="eastAsia" w:ascii="仿宋_GB2312" w:hAnsi="Arial" w:eastAsia="仿宋_GB2312" w:cs="仿宋_GB2312"/>
                <w:snapToGrid w:val="0"/>
                <w:color w:val="000000"/>
                <w:kern w:val="0"/>
                <w:sz w:val="20"/>
                <w:u w:val="none"/>
                <w:lang w:eastAsia="zh-CN" w:bidi="ar"/>
              </w:rPr>
              <w:t>）；</w:t>
            </w:r>
            <w:r>
              <w:rPr>
                <w:rFonts w:hint="eastAsia" w:ascii="仿宋_GB2312" w:hAnsi="Arial" w:eastAsia="仿宋_GB2312" w:cs="仿宋_GB2312"/>
                <w:snapToGrid w:val="0"/>
                <w:color w:val="000000"/>
                <w:kern w:val="0"/>
                <w:sz w:val="20"/>
                <w:u w:val="none"/>
                <w:lang w:bidi="ar"/>
              </w:rPr>
              <w:t>具有电子围栏</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snapToGrid w:val="0"/>
                <w:spacing w:val="-3"/>
                <w:kern w:val="0"/>
                <w:sz w:val="21"/>
                <w:szCs w:val="21"/>
                <w:lang w:val="en-US" w:eastAsia="zh-CN" w:bidi="ar-SA"/>
              </w:rPr>
            </w:pPr>
            <w:r>
              <w:rPr>
                <w:rFonts w:hint="default" w:ascii="仿宋_GB2312" w:hAnsi="Arial" w:eastAsia="仿宋_GB2312" w:cs="仿宋_GB2312"/>
                <w:i w:val="0"/>
                <w:iCs w:val="0"/>
                <w:snapToGrid w:val="0"/>
                <w:color w:val="000000"/>
                <w:kern w:val="0"/>
                <w:sz w:val="20"/>
                <w:szCs w:val="24"/>
                <w:u w:val="none"/>
                <w:lang w:val="en-US" w:eastAsia="zh-CN" w:bidi="ar"/>
              </w:rPr>
              <w:t>7400</w:t>
            </w:r>
          </w:p>
        </w:tc>
        <w:tc>
          <w:tcPr>
            <w:tcW w:w="2914" w:type="dxa"/>
            <w:vMerge w:val="continue"/>
            <w:tcBorders>
              <w:left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24" w:type="dxa"/>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vertAlign w:val="baseline"/>
              </w:rPr>
            </w:pPr>
          </w:p>
        </w:tc>
        <w:tc>
          <w:tcPr>
            <w:tcW w:w="789" w:type="dxa"/>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vertAlign w:val="baseline"/>
              </w:rPr>
            </w:pPr>
          </w:p>
        </w:tc>
        <w:tc>
          <w:tcPr>
            <w:tcW w:w="1028" w:type="dxa"/>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vertAlign w:val="baseli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2.3</w:t>
            </w:r>
          </w:p>
        </w:tc>
        <w:tc>
          <w:tcPr>
            <w:tcW w:w="2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sz w:val="21"/>
                <w:szCs w:val="21"/>
                <w:vertAlign w:val="baseline"/>
              </w:rPr>
            </w:pPr>
            <w:r>
              <w:rPr>
                <w:rFonts w:hint="default" w:ascii="仿宋_GB2312" w:hAnsi="Arial" w:eastAsia="仿宋_GB2312" w:cs="仿宋_GB2312"/>
                <w:i w:val="0"/>
                <w:iCs w:val="0"/>
                <w:snapToGrid w:val="0"/>
                <w:color w:val="000000"/>
                <w:kern w:val="0"/>
                <w:sz w:val="20"/>
                <w:szCs w:val="20"/>
                <w:u w:val="none"/>
                <w:lang w:val="en-US" w:eastAsia="zh-CN" w:bidi="ar"/>
              </w:rPr>
              <w:t>30</w:t>
            </w:r>
            <w:r>
              <w:rPr>
                <w:rFonts w:hint="eastAsia" w:ascii="仿宋_GB2312" w:hAnsi="Arial" w:eastAsia="仿宋_GB2312" w:cs="仿宋_GB2312"/>
                <w:i w:val="0"/>
                <w:iCs w:val="0"/>
                <w:snapToGrid w:val="0"/>
                <w:color w:val="000000"/>
                <w:kern w:val="0"/>
                <w:sz w:val="20"/>
                <w:szCs w:val="20"/>
                <w:u w:val="none"/>
                <w:lang w:val="en-US" w:eastAsia="zh-CN" w:bidi="ar"/>
              </w:rPr>
              <w:t>—</w:t>
            </w:r>
            <w:r>
              <w:rPr>
                <w:rFonts w:hint="default" w:ascii="仿宋_GB2312" w:hAnsi="Arial" w:eastAsia="仿宋_GB2312" w:cs="仿宋_GB2312"/>
                <w:i w:val="0"/>
                <w:iCs w:val="0"/>
                <w:snapToGrid w:val="0"/>
                <w:color w:val="000000"/>
                <w:kern w:val="0"/>
                <w:sz w:val="20"/>
                <w:szCs w:val="20"/>
                <w:u w:val="none"/>
                <w:lang w:val="en-US" w:eastAsia="zh-CN" w:bidi="ar"/>
              </w:rPr>
              <w:t>50L多旋翼植保无人驾驶航空器</w:t>
            </w:r>
          </w:p>
        </w:tc>
        <w:tc>
          <w:tcPr>
            <w:tcW w:w="5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Arial" w:eastAsia="仿宋_GB2312" w:cs="仿宋_GB2312"/>
                <w:i w:val="0"/>
                <w:iCs w:val="0"/>
                <w:snapToGrid w:val="0"/>
                <w:color w:val="000000"/>
                <w:kern w:val="0"/>
                <w:sz w:val="20"/>
                <w:szCs w:val="20"/>
                <w:u w:val="none"/>
                <w:lang w:val="en-US" w:eastAsia="zh-CN" w:bidi="ar"/>
              </w:rPr>
              <w:t>30L</w:t>
            </w:r>
            <w:r>
              <w:rPr>
                <w:rFonts w:hint="eastAsia" w:ascii="仿宋_GB2312" w:hAnsi="仿宋_GB2312" w:eastAsia="仿宋_GB2312" w:cs="仿宋_GB2312"/>
                <w:color w:val="000000"/>
                <w:kern w:val="0"/>
                <w:sz w:val="21"/>
                <w:szCs w:val="21"/>
                <w:lang w:bidi="ar"/>
              </w:rPr>
              <w:t>≤</w:t>
            </w:r>
            <w:r>
              <w:rPr>
                <w:rFonts w:hint="eastAsia" w:ascii="仿宋_GB2312" w:hAnsi="Arial" w:eastAsia="仿宋_GB2312" w:cs="仿宋_GB2312"/>
                <w:i w:val="0"/>
                <w:iCs w:val="0"/>
                <w:snapToGrid w:val="0"/>
                <w:color w:val="000000"/>
                <w:kern w:val="0"/>
                <w:sz w:val="20"/>
                <w:szCs w:val="20"/>
                <w:u w:val="none"/>
                <w:lang w:val="en-US" w:eastAsia="zh-CN" w:bidi="ar"/>
              </w:rPr>
              <w:t>药液箱额定容量</w:t>
            </w:r>
            <w:r>
              <w:rPr>
                <w:rFonts w:hint="eastAsia" w:ascii="仿宋_GB2312" w:hAnsi="仿宋_GB2312" w:eastAsia="仿宋_GB2312" w:cs="仿宋_GB2312"/>
                <w:color w:val="000000"/>
                <w:kern w:val="0"/>
                <w:sz w:val="21"/>
                <w:szCs w:val="21"/>
                <w:lang w:bidi="ar"/>
              </w:rPr>
              <w:t>&lt;</w:t>
            </w:r>
            <w:r>
              <w:rPr>
                <w:rFonts w:hint="eastAsia" w:ascii="仿宋_GB2312" w:hAnsi="Arial" w:eastAsia="仿宋_GB2312" w:cs="仿宋_GB2312"/>
                <w:i w:val="0"/>
                <w:iCs w:val="0"/>
                <w:snapToGrid w:val="0"/>
                <w:color w:val="000000"/>
                <w:kern w:val="0"/>
                <w:sz w:val="20"/>
                <w:szCs w:val="20"/>
                <w:u w:val="none"/>
                <w:lang w:val="en-US" w:eastAsia="zh-CN" w:bidi="ar"/>
              </w:rPr>
              <w:t>50L；多旋翼；电动、油动、油电混动；电动须配置智能电池系统，含智能电池2组及以上；具有避障系统；具有RTK的高精度卫星导航定位系统（卫星接收机板卡类型及频点：北斗信号）；具有电子围栏</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eastAsia" w:ascii="仿宋_GB2312" w:hAnsi="Arial" w:eastAsia="仿宋_GB2312" w:cs="仿宋_GB2312"/>
                <w:i w:val="0"/>
                <w:iCs w:val="0"/>
                <w:snapToGrid w:val="0"/>
                <w:color w:val="000000"/>
                <w:kern w:val="0"/>
                <w:sz w:val="20"/>
                <w:szCs w:val="20"/>
                <w:u w:val="none"/>
                <w:lang w:val="en-US" w:eastAsia="zh-CN" w:bidi="ar"/>
              </w:rPr>
            </w:pPr>
            <w:r>
              <w:rPr>
                <w:rFonts w:hint="default" w:ascii="仿宋_GB2312" w:hAnsi="Arial" w:eastAsia="仿宋_GB2312" w:cs="仿宋_GB2312"/>
                <w:i w:val="0"/>
                <w:iCs w:val="0"/>
                <w:snapToGrid w:val="0"/>
                <w:color w:val="000000"/>
                <w:kern w:val="0"/>
                <w:sz w:val="20"/>
                <w:szCs w:val="20"/>
                <w:u w:val="none"/>
                <w:lang w:val="en-US" w:eastAsia="zh-CN" w:bidi="ar"/>
              </w:rPr>
              <w:t>9000</w:t>
            </w:r>
          </w:p>
        </w:tc>
        <w:tc>
          <w:tcPr>
            <w:tcW w:w="2914" w:type="dxa"/>
            <w:vMerge w:val="continue"/>
            <w:tcBorders>
              <w:left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24" w:type="dxa"/>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vertAlign w:val="baseline"/>
              </w:rPr>
            </w:pPr>
          </w:p>
        </w:tc>
        <w:tc>
          <w:tcPr>
            <w:tcW w:w="789" w:type="dxa"/>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vertAlign w:val="baseline"/>
              </w:rPr>
            </w:pPr>
          </w:p>
        </w:tc>
        <w:tc>
          <w:tcPr>
            <w:tcW w:w="1028" w:type="dxa"/>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1"/>
                <w:szCs w:val="21"/>
                <w:vertAlign w:val="baseli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2.4</w:t>
            </w:r>
          </w:p>
        </w:tc>
        <w:tc>
          <w:tcPr>
            <w:tcW w:w="2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sz w:val="21"/>
                <w:szCs w:val="21"/>
                <w:vertAlign w:val="baseline"/>
              </w:rPr>
            </w:pPr>
            <w:r>
              <w:rPr>
                <w:rFonts w:hint="default" w:ascii="仿宋_GB2312" w:hAnsi="Arial" w:eastAsia="仿宋_GB2312" w:cs="仿宋_GB2312"/>
                <w:i w:val="0"/>
                <w:iCs w:val="0"/>
                <w:snapToGrid w:val="0"/>
                <w:color w:val="000000"/>
                <w:kern w:val="0"/>
                <w:sz w:val="20"/>
                <w:szCs w:val="20"/>
                <w:u w:val="none"/>
                <w:lang w:val="en-US" w:eastAsia="zh-CN" w:bidi="ar"/>
              </w:rPr>
              <w:t>50</w:t>
            </w:r>
            <w:r>
              <w:rPr>
                <w:rFonts w:hint="eastAsia" w:ascii="仿宋_GB2312" w:hAnsi="Arial" w:eastAsia="仿宋_GB2312" w:cs="仿宋_GB2312"/>
                <w:i w:val="0"/>
                <w:iCs w:val="0"/>
                <w:snapToGrid w:val="0"/>
                <w:color w:val="000000"/>
                <w:kern w:val="0"/>
                <w:sz w:val="20"/>
                <w:szCs w:val="20"/>
                <w:u w:val="none"/>
                <w:lang w:val="en-US" w:eastAsia="zh-CN" w:bidi="ar"/>
              </w:rPr>
              <w:t>L</w:t>
            </w:r>
            <w:r>
              <w:rPr>
                <w:rFonts w:hint="default" w:ascii="仿宋_GB2312" w:hAnsi="Arial" w:eastAsia="仿宋_GB2312" w:cs="仿宋_GB2312"/>
                <w:i w:val="0"/>
                <w:iCs w:val="0"/>
                <w:snapToGrid w:val="0"/>
                <w:color w:val="000000"/>
                <w:kern w:val="0"/>
                <w:sz w:val="20"/>
                <w:szCs w:val="20"/>
                <w:u w:val="none"/>
                <w:lang w:val="en-US" w:eastAsia="zh-CN" w:bidi="ar"/>
              </w:rPr>
              <w:t>及以上多旋翼植保无人驾驶航空器</w:t>
            </w:r>
          </w:p>
        </w:tc>
        <w:tc>
          <w:tcPr>
            <w:tcW w:w="5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Arial" w:eastAsia="仿宋_GB2312" w:cs="仿宋_GB2312"/>
                <w:i w:val="0"/>
                <w:iCs w:val="0"/>
                <w:snapToGrid w:val="0"/>
                <w:color w:val="000000"/>
                <w:kern w:val="0"/>
                <w:sz w:val="20"/>
                <w:szCs w:val="20"/>
                <w:u w:val="none"/>
                <w:lang w:val="en-US" w:eastAsia="zh-CN" w:bidi="ar"/>
              </w:rPr>
              <w:t>药液箱额定容量≥50L；多旋翼；电动、油动、油电混动；电动须配置智能电池系统，含智能电池2组及以上；具有避障系统；具有RTK的高精度卫星导航定位系统（卫星接收机板卡类型及频点：北斗信号）；具有电子围栏</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eastAsia" w:ascii="仿宋_GB2312" w:hAnsi="Arial" w:eastAsia="仿宋_GB2312" w:cs="仿宋_GB2312"/>
                <w:i w:val="0"/>
                <w:iCs w:val="0"/>
                <w:snapToGrid w:val="0"/>
                <w:color w:val="000000"/>
                <w:kern w:val="0"/>
                <w:sz w:val="20"/>
                <w:szCs w:val="20"/>
                <w:u w:val="none"/>
                <w:lang w:val="en-US" w:eastAsia="zh-CN" w:bidi="ar"/>
              </w:rPr>
            </w:pPr>
            <w:r>
              <w:rPr>
                <w:rFonts w:hint="default" w:ascii="仿宋_GB2312" w:hAnsi="Arial" w:eastAsia="仿宋_GB2312" w:cs="仿宋_GB2312"/>
                <w:i w:val="0"/>
                <w:iCs w:val="0"/>
                <w:snapToGrid w:val="0"/>
                <w:color w:val="000000"/>
                <w:kern w:val="0"/>
                <w:sz w:val="20"/>
                <w:szCs w:val="20"/>
                <w:u w:val="none"/>
                <w:lang w:val="en-US" w:eastAsia="zh-CN" w:bidi="ar"/>
              </w:rPr>
              <w:t>10900</w:t>
            </w:r>
          </w:p>
        </w:tc>
        <w:tc>
          <w:tcPr>
            <w:tcW w:w="2914" w:type="dxa"/>
            <w:vMerge w:val="continue"/>
            <w:tcBorders>
              <w:left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24" w:type="dxa"/>
            <w:tcBorders>
              <w:left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黑体" w:hAnsi="黑体" w:eastAsia="黑体" w:cs="黑体"/>
                <w:kern w:val="2"/>
                <w:sz w:val="21"/>
                <w:szCs w:val="21"/>
                <w:lang w:val="en-US" w:eastAsia="zh-CN" w:bidi="ar-SA"/>
              </w:rPr>
            </w:pPr>
            <w:r>
              <w:rPr>
                <w:rFonts w:hint="eastAsia" w:ascii="黑体" w:hAnsi="黑体" w:eastAsia="黑体" w:cs="黑体"/>
                <w:sz w:val="21"/>
                <w:szCs w:val="21"/>
                <w:lang w:eastAsia="zh-CN"/>
              </w:rPr>
              <w:t>大类</w:t>
            </w:r>
          </w:p>
        </w:tc>
        <w:tc>
          <w:tcPr>
            <w:tcW w:w="789" w:type="dxa"/>
            <w:tcBorders>
              <w:left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黑体" w:hAnsi="黑体" w:eastAsia="黑体" w:cs="黑体"/>
                <w:kern w:val="2"/>
                <w:sz w:val="21"/>
                <w:szCs w:val="21"/>
                <w:lang w:val="en-US" w:eastAsia="zh-CN" w:bidi="ar-SA"/>
              </w:rPr>
            </w:pPr>
            <w:r>
              <w:rPr>
                <w:rFonts w:hint="eastAsia" w:ascii="黑体" w:hAnsi="黑体" w:eastAsia="黑体" w:cs="黑体"/>
                <w:spacing w:val="-6"/>
                <w:sz w:val="21"/>
                <w:szCs w:val="21"/>
              </w:rPr>
              <w:t>小类</w:t>
            </w:r>
          </w:p>
        </w:tc>
        <w:tc>
          <w:tcPr>
            <w:tcW w:w="1028" w:type="dxa"/>
            <w:tcBorders>
              <w:left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黑体" w:hAnsi="黑体" w:eastAsia="黑体" w:cs="黑体"/>
                <w:kern w:val="2"/>
                <w:sz w:val="21"/>
                <w:szCs w:val="21"/>
                <w:lang w:val="en-US" w:eastAsia="zh-CN" w:bidi="ar-SA"/>
              </w:rPr>
            </w:pPr>
            <w:r>
              <w:rPr>
                <w:rFonts w:hint="eastAsia" w:ascii="黑体" w:hAnsi="黑体" w:eastAsia="黑体" w:cs="黑体"/>
                <w:spacing w:val="-7"/>
                <w:sz w:val="21"/>
                <w:szCs w:val="21"/>
              </w:rPr>
              <w:t>品目</w:t>
            </w:r>
          </w:p>
        </w:tc>
        <w:tc>
          <w:tcPr>
            <w:tcW w:w="8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黑体" w:hAnsi="黑体" w:eastAsia="黑体" w:cs="黑体"/>
                <w:spacing w:val="-1"/>
                <w:sz w:val="21"/>
                <w:szCs w:val="21"/>
              </w:rPr>
            </w:pPr>
            <w:r>
              <w:rPr>
                <w:rFonts w:hint="eastAsia" w:ascii="黑体" w:hAnsi="黑体" w:eastAsia="黑体" w:cs="黑体"/>
                <w:spacing w:val="-1"/>
                <w:sz w:val="21"/>
                <w:szCs w:val="21"/>
              </w:rPr>
              <w:t>档次</w:t>
            </w:r>
          </w:p>
          <w:p>
            <w:pPr>
              <w:adjustRightInd w:val="0"/>
              <w:snapToGrid w:val="0"/>
              <w:spacing w:before="0" w:line="240" w:lineRule="auto"/>
              <w:ind w:left="0" w:leftChars="0"/>
              <w:jc w:val="center"/>
              <w:rPr>
                <w:rFonts w:hint="eastAsia" w:ascii="黑体" w:hAnsi="黑体" w:eastAsia="黑体" w:cs="黑体"/>
                <w:kern w:val="2"/>
                <w:sz w:val="21"/>
                <w:szCs w:val="21"/>
                <w:lang w:val="en-US" w:eastAsia="zh-CN" w:bidi="ar-SA"/>
              </w:rPr>
            </w:pPr>
            <w:r>
              <w:rPr>
                <w:rFonts w:hint="eastAsia" w:ascii="黑体" w:hAnsi="黑体" w:eastAsia="黑体" w:cs="黑体"/>
                <w:spacing w:val="-1"/>
                <w:sz w:val="21"/>
                <w:szCs w:val="21"/>
              </w:rPr>
              <w:t>编号</w:t>
            </w:r>
          </w:p>
        </w:tc>
        <w:tc>
          <w:tcPr>
            <w:tcW w:w="21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leftChars="0"/>
              <w:jc w:val="center"/>
              <w:rPr>
                <w:rFonts w:hint="default" w:ascii="黑体" w:hAnsi="黑体" w:eastAsia="黑体" w:cs="黑体"/>
                <w:kern w:val="2"/>
                <w:sz w:val="21"/>
                <w:szCs w:val="21"/>
                <w:lang w:val="en-US" w:eastAsia="zh-CN" w:bidi="ar-SA"/>
              </w:rPr>
            </w:pPr>
            <w:r>
              <w:rPr>
                <w:rFonts w:hint="eastAsia" w:ascii="黑体" w:hAnsi="黑体" w:eastAsia="黑体" w:cs="黑体"/>
                <w:spacing w:val="-1"/>
                <w:sz w:val="21"/>
                <w:szCs w:val="21"/>
              </w:rPr>
              <w:t>档次名称</w:t>
            </w:r>
          </w:p>
        </w:tc>
        <w:tc>
          <w:tcPr>
            <w:tcW w:w="52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黑体" w:hAnsi="黑体" w:eastAsia="黑体" w:cs="黑体"/>
                <w:kern w:val="2"/>
                <w:sz w:val="21"/>
                <w:szCs w:val="21"/>
                <w:lang w:val="en-US" w:eastAsia="zh-CN" w:bidi="ar-SA"/>
              </w:rPr>
            </w:pPr>
            <w:r>
              <w:rPr>
                <w:rFonts w:hint="eastAsia" w:ascii="黑体" w:hAnsi="黑体" w:eastAsia="黑体" w:cs="黑体"/>
                <w:spacing w:val="-1"/>
                <w:sz w:val="21"/>
                <w:szCs w:val="21"/>
              </w:rPr>
              <w:t>基本配置和参数</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jc w:val="center"/>
              <w:rPr>
                <w:rFonts w:hint="eastAsia" w:ascii="黑体" w:hAnsi="黑体" w:eastAsia="黑体" w:cs="黑体"/>
                <w:kern w:val="2"/>
                <w:sz w:val="21"/>
                <w:szCs w:val="21"/>
                <w:lang w:val="en-US" w:eastAsia="zh-CN" w:bidi="ar-SA"/>
              </w:rPr>
            </w:pPr>
            <w:r>
              <w:rPr>
                <w:rFonts w:hint="eastAsia" w:ascii="黑体" w:hAnsi="黑体" w:eastAsia="黑体" w:cs="黑体"/>
                <w:i w:val="0"/>
                <w:iCs w:val="0"/>
                <w:color w:val="000000"/>
                <w:kern w:val="0"/>
                <w:sz w:val="20"/>
                <w:szCs w:val="20"/>
                <w:u w:val="none"/>
                <w:lang w:val="en-US" w:eastAsia="zh-CN" w:bidi="ar"/>
              </w:rPr>
              <w:t>中央财政补贴额（元）</w:t>
            </w:r>
          </w:p>
        </w:tc>
        <w:tc>
          <w:tcPr>
            <w:tcW w:w="2914" w:type="dxa"/>
            <w:tcBorders>
              <w:left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黑体" w:hAnsi="黑体" w:eastAsia="黑体" w:cs="黑体"/>
                <w:kern w:val="2"/>
                <w:sz w:val="21"/>
                <w:szCs w:val="21"/>
                <w:lang w:val="en-US" w:eastAsia="zh-CN" w:bidi="ar-SA"/>
              </w:rPr>
            </w:pPr>
            <w:r>
              <w:rPr>
                <w:rFonts w:hint="eastAsia" w:ascii="黑体" w:hAnsi="黑体" w:eastAsia="黑体" w:cs="黑体"/>
                <w:spacing w:val="-3"/>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24" w:type="dxa"/>
            <w:vMerge w:val="restart"/>
            <w:tcBorders>
              <w:left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黑体" w:hAnsi="黑体" w:eastAsia="黑体" w:cs="黑体"/>
                <w:sz w:val="21"/>
                <w:szCs w:val="21"/>
                <w:lang w:eastAsia="zh-CN"/>
              </w:rPr>
            </w:pPr>
            <w:r>
              <w:rPr>
                <w:rFonts w:hint="eastAsia" w:ascii="仿宋_GB2312" w:hAnsi="仿宋_GB2312" w:eastAsia="仿宋_GB2312" w:cs="仿宋_GB2312"/>
                <w:sz w:val="21"/>
                <w:szCs w:val="21"/>
                <w:lang w:val="en-US" w:eastAsia="zh-CN"/>
              </w:rPr>
              <w:t>三、</w:t>
            </w:r>
            <w:r>
              <w:rPr>
                <w:rFonts w:hint="eastAsia" w:ascii="仿宋_GB2312" w:hAnsi="仿宋_GB2312" w:eastAsia="仿宋_GB2312" w:cs="仿宋_GB2312"/>
                <w:sz w:val="21"/>
                <w:szCs w:val="21"/>
              </w:rPr>
              <w:t>田间管理机械</w:t>
            </w:r>
          </w:p>
        </w:tc>
        <w:tc>
          <w:tcPr>
            <w:tcW w:w="789" w:type="dxa"/>
            <w:vMerge w:val="restart"/>
            <w:tcBorders>
              <w:left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仿宋_GB2312" w:hAnsi="Arial" w:eastAsia="仿宋_GB2312" w:cs="仿宋_GB2312"/>
                <w:snapToGrid w:val="0"/>
                <w:color w:val="000000"/>
                <w:kern w:val="0"/>
                <w:sz w:val="20"/>
                <w:szCs w:val="20"/>
                <w:u w:val="none"/>
                <w:lang w:eastAsia="zh-CN" w:bidi="ar"/>
              </w:rPr>
              <w:t>（</w:t>
            </w:r>
            <w:r>
              <w:rPr>
                <w:rFonts w:hint="eastAsia" w:ascii="仿宋_GB2312" w:hAnsi="Arial" w:eastAsia="仿宋_GB2312" w:cs="仿宋_GB2312"/>
                <w:snapToGrid w:val="0"/>
                <w:color w:val="000000"/>
                <w:kern w:val="0"/>
                <w:sz w:val="20"/>
                <w:szCs w:val="20"/>
                <w:u w:val="none"/>
                <w:lang w:val="en-US" w:eastAsia="zh-CN" w:bidi="ar"/>
              </w:rPr>
              <w:t>三</w:t>
            </w:r>
            <w:r>
              <w:rPr>
                <w:rFonts w:hint="eastAsia" w:ascii="仿宋_GB2312" w:hAnsi="Arial" w:eastAsia="仿宋_GB2312" w:cs="仿宋_GB2312"/>
                <w:snapToGrid w:val="0"/>
                <w:color w:val="000000"/>
                <w:kern w:val="0"/>
                <w:sz w:val="20"/>
                <w:szCs w:val="20"/>
                <w:u w:val="none"/>
                <w:lang w:eastAsia="zh-CN" w:bidi="ar"/>
              </w:rPr>
              <w:t>）</w:t>
            </w:r>
            <w:r>
              <w:rPr>
                <w:rFonts w:hint="eastAsia" w:ascii="仿宋_GB2312" w:hAnsi="Arial" w:eastAsia="仿宋_GB2312" w:cs="仿宋_GB2312"/>
                <w:snapToGrid w:val="0"/>
                <w:color w:val="000000"/>
                <w:kern w:val="0"/>
                <w:sz w:val="20"/>
                <w:szCs w:val="20"/>
                <w:u w:val="none"/>
                <w:lang w:bidi="ar"/>
              </w:rPr>
              <w:t>修剪防护管理机械</w:t>
            </w:r>
          </w:p>
        </w:tc>
        <w:tc>
          <w:tcPr>
            <w:tcW w:w="1028" w:type="dxa"/>
            <w:vMerge w:val="restart"/>
            <w:tcBorders>
              <w:left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仿宋_GB2312" w:hAnsi="Arial" w:eastAsia="仿宋_GB2312" w:cs="仿宋_GB2312"/>
                <w:snapToGrid w:val="0"/>
                <w:color w:val="000000"/>
                <w:kern w:val="0"/>
                <w:sz w:val="20"/>
                <w:szCs w:val="20"/>
                <w:u w:val="none"/>
                <w:lang w:val="en-US" w:eastAsia="zh-CN" w:bidi="ar"/>
              </w:rPr>
              <w:t>1.</w:t>
            </w:r>
            <w:r>
              <w:rPr>
                <w:rFonts w:hint="eastAsia" w:ascii="仿宋_GB2312" w:hAnsi="Arial" w:eastAsia="仿宋_GB2312" w:cs="仿宋_GB2312"/>
                <w:snapToGrid w:val="0"/>
                <w:color w:val="000000"/>
                <w:kern w:val="0"/>
                <w:sz w:val="20"/>
                <w:szCs w:val="20"/>
                <w:u w:val="none"/>
                <w:lang w:bidi="ar"/>
              </w:rPr>
              <w:t>修剪机</w:t>
            </w:r>
          </w:p>
        </w:tc>
        <w:tc>
          <w:tcPr>
            <w:tcW w:w="8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2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spacing w:val="-1"/>
                <w:sz w:val="21"/>
                <w:szCs w:val="21"/>
              </w:rPr>
            </w:pPr>
            <w:r>
              <w:rPr>
                <w:rFonts w:hint="default" w:ascii="仿宋_GB2312" w:hAnsi="Arial" w:eastAsia="仿宋_GB2312" w:cs="仿宋_GB2312"/>
                <w:snapToGrid w:val="0"/>
                <w:color w:val="000000"/>
                <w:spacing w:val="-6"/>
                <w:kern w:val="0"/>
                <w:sz w:val="20"/>
                <w:szCs w:val="20"/>
                <w:lang w:bidi="ar"/>
              </w:rPr>
              <w:t>双人平行式茶树修剪机</w:t>
            </w:r>
          </w:p>
        </w:tc>
        <w:tc>
          <w:tcPr>
            <w:tcW w:w="5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spacing w:val="-1"/>
                <w:sz w:val="21"/>
                <w:szCs w:val="21"/>
              </w:rPr>
            </w:pPr>
            <w:r>
              <w:rPr>
                <w:rFonts w:hint="eastAsia" w:ascii="仿宋_GB2312" w:hAnsi="Arial" w:eastAsia="仿宋_GB2312" w:cs="仿宋_GB2312"/>
                <w:snapToGrid w:val="0"/>
                <w:color w:val="000000"/>
                <w:kern w:val="0"/>
                <w:sz w:val="20"/>
                <w:szCs w:val="20"/>
                <w:lang w:bidi="ar"/>
              </w:rPr>
              <w:t>自带动力</w:t>
            </w:r>
            <w:r>
              <w:rPr>
                <w:rFonts w:hint="eastAsia" w:ascii="仿宋_GB2312" w:hAnsi="Arial" w:eastAsia="仿宋_GB2312" w:cs="仿宋_GB2312"/>
                <w:snapToGrid w:val="0"/>
                <w:color w:val="000000"/>
                <w:kern w:val="0"/>
                <w:sz w:val="20"/>
                <w:szCs w:val="20"/>
                <w:lang w:eastAsia="zh-CN" w:bidi="ar"/>
              </w:rPr>
              <w:t>；</w:t>
            </w:r>
            <w:r>
              <w:rPr>
                <w:rFonts w:hint="eastAsia" w:ascii="仿宋_GB2312" w:hAnsi="Arial" w:eastAsia="仿宋_GB2312" w:cs="仿宋_GB2312"/>
                <w:snapToGrid w:val="0"/>
                <w:color w:val="000000"/>
                <w:kern w:val="0"/>
                <w:sz w:val="20"/>
                <w:szCs w:val="20"/>
                <w:lang w:bidi="ar"/>
              </w:rPr>
              <w:t>双人操作</w:t>
            </w:r>
            <w:r>
              <w:rPr>
                <w:rFonts w:hint="eastAsia" w:ascii="仿宋_GB2312" w:hAnsi="Arial" w:eastAsia="仿宋_GB2312" w:cs="仿宋_GB2312"/>
                <w:snapToGrid w:val="0"/>
                <w:color w:val="000000"/>
                <w:kern w:val="0"/>
                <w:sz w:val="20"/>
                <w:szCs w:val="20"/>
                <w:lang w:eastAsia="zh-CN" w:bidi="ar"/>
              </w:rPr>
              <w:t>；</w:t>
            </w:r>
            <w:r>
              <w:rPr>
                <w:rFonts w:hint="eastAsia" w:ascii="仿宋_GB2312" w:hAnsi="Arial" w:eastAsia="仿宋_GB2312" w:cs="仿宋_GB2312"/>
                <w:snapToGrid w:val="0"/>
                <w:color w:val="000000"/>
                <w:kern w:val="0"/>
                <w:sz w:val="20"/>
                <w:szCs w:val="20"/>
                <w:lang w:bidi="ar"/>
              </w:rPr>
              <w:t>作业幅宽≥1m</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eastAsia" w:ascii="仿宋_GB2312" w:hAnsi="Arial" w:eastAsia="仿宋_GB2312" w:cs="仿宋_GB2312"/>
                <w:i w:val="0"/>
                <w:iCs w:val="0"/>
                <w:snapToGrid w:val="0"/>
                <w:color w:val="000000"/>
                <w:kern w:val="0"/>
                <w:sz w:val="20"/>
                <w:szCs w:val="20"/>
                <w:u w:val="none"/>
                <w:lang w:val="en-US" w:eastAsia="zh-CN" w:bidi="ar"/>
              </w:rPr>
            </w:pPr>
            <w:r>
              <w:rPr>
                <w:rFonts w:hint="default" w:ascii="仿宋_GB2312" w:hAnsi="Arial" w:eastAsia="仿宋_GB2312" w:cs="仿宋_GB2312"/>
                <w:i w:val="0"/>
                <w:iCs w:val="0"/>
                <w:snapToGrid w:val="0"/>
                <w:color w:val="000000"/>
                <w:kern w:val="0"/>
                <w:sz w:val="20"/>
                <w:szCs w:val="20"/>
                <w:u w:val="none"/>
                <w:lang w:val="en-US" w:eastAsia="zh-CN" w:bidi="ar"/>
              </w:rPr>
              <w:t>630</w:t>
            </w:r>
          </w:p>
        </w:tc>
        <w:tc>
          <w:tcPr>
            <w:tcW w:w="2914" w:type="dxa"/>
            <w:tcBorders>
              <w:left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eastAsia" w:ascii="仿宋_GB2312" w:hAnsi="Arial" w:eastAsia="仿宋_GB2312" w:cs="仿宋_GB2312"/>
                <w:i w:val="0"/>
                <w:iCs w:val="0"/>
                <w:snapToGrid w:val="0"/>
                <w:color w:val="000000"/>
                <w:kern w:val="0"/>
                <w:sz w:val="20"/>
                <w:szCs w:val="20"/>
                <w:u w:val="none"/>
                <w:lang w:val="en-US" w:eastAsia="zh-CN" w:bidi="ar"/>
              </w:rPr>
            </w:pPr>
            <w:r>
              <w:rPr>
                <w:rFonts w:hint="eastAsia" w:ascii="仿宋_GB2312" w:hAnsi="Arial" w:eastAsia="仿宋_GB2312" w:cs="仿宋_GB2312"/>
                <w:i w:val="0"/>
                <w:iCs w:val="0"/>
                <w:snapToGrid w:val="0"/>
                <w:color w:val="000000"/>
                <w:kern w:val="0"/>
                <w:sz w:val="20"/>
                <w:szCs w:val="20"/>
                <w:u w:val="none"/>
                <w:lang w:val="en-US" w:eastAsia="zh-CN" w:bidi="ar"/>
              </w:rPr>
              <w:t>非通用类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824" w:type="dxa"/>
            <w:vMerge w:val="continue"/>
            <w:tcBorders>
              <w:left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黑体" w:hAnsi="黑体" w:eastAsia="黑体" w:cs="黑体"/>
                <w:sz w:val="21"/>
                <w:szCs w:val="21"/>
                <w:lang w:eastAsia="zh-CN"/>
              </w:rPr>
            </w:pPr>
          </w:p>
        </w:tc>
        <w:tc>
          <w:tcPr>
            <w:tcW w:w="789" w:type="dxa"/>
            <w:vMerge w:val="continue"/>
            <w:tcBorders>
              <w:left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黑体" w:hAnsi="黑体" w:eastAsia="黑体" w:cs="黑体"/>
                <w:spacing w:val="-6"/>
                <w:sz w:val="21"/>
                <w:szCs w:val="21"/>
              </w:rPr>
            </w:pPr>
          </w:p>
        </w:tc>
        <w:tc>
          <w:tcPr>
            <w:tcW w:w="1028" w:type="dxa"/>
            <w:vMerge w:val="continue"/>
            <w:tcBorders>
              <w:left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黑体" w:hAnsi="黑体" w:eastAsia="黑体" w:cs="黑体"/>
                <w:spacing w:val="-7"/>
                <w:sz w:val="21"/>
                <w:szCs w:val="21"/>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2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spacing w:val="-1"/>
                <w:sz w:val="21"/>
                <w:szCs w:val="21"/>
              </w:rPr>
            </w:pPr>
            <w:r>
              <w:rPr>
                <w:rFonts w:hint="eastAsia" w:ascii="仿宋_GB2312" w:hAnsi="Arial" w:eastAsia="仿宋_GB2312" w:cs="仿宋_GB2312"/>
                <w:i w:val="0"/>
                <w:iCs w:val="0"/>
                <w:snapToGrid w:val="0"/>
                <w:color w:val="000000"/>
                <w:kern w:val="0"/>
                <w:sz w:val="20"/>
                <w:szCs w:val="20"/>
                <w:u w:val="none"/>
                <w:lang w:val="en-US" w:eastAsia="zh-CN" w:bidi="ar"/>
              </w:rPr>
              <w:t>电动果树修剪机（电池额定容量≥2Ah，额定电压≥16.8V，最大剪切直径≥25mm）</w:t>
            </w:r>
          </w:p>
        </w:tc>
        <w:tc>
          <w:tcPr>
            <w:tcW w:w="5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spacing w:val="-1"/>
                <w:sz w:val="21"/>
                <w:szCs w:val="21"/>
              </w:rPr>
            </w:pPr>
            <w:r>
              <w:rPr>
                <w:rFonts w:hint="eastAsia" w:ascii="仿宋_GB2312" w:hAnsi="Arial" w:eastAsia="仿宋_GB2312" w:cs="仿宋_GB2312"/>
                <w:i w:val="0"/>
                <w:iCs w:val="0"/>
                <w:snapToGrid w:val="0"/>
                <w:color w:val="000000"/>
                <w:kern w:val="0"/>
                <w:sz w:val="20"/>
                <w:szCs w:val="20"/>
                <w:u w:val="none"/>
                <w:lang w:val="en-US" w:eastAsia="zh-CN" w:bidi="ar"/>
              </w:rPr>
              <w:t>锂电池2组，每组电池额定容量≥2Ah，额定电压≥16.8V，最大剪切直径≥25mm</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eastAsia" w:ascii="仿宋_GB2312" w:hAnsi="Arial" w:eastAsia="仿宋_GB2312" w:cs="仿宋_GB2312"/>
                <w:i w:val="0"/>
                <w:iCs w:val="0"/>
                <w:snapToGrid w:val="0"/>
                <w:color w:val="000000"/>
                <w:kern w:val="0"/>
                <w:sz w:val="20"/>
                <w:szCs w:val="20"/>
                <w:u w:val="none"/>
                <w:lang w:val="en-US" w:eastAsia="zh-CN" w:bidi="ar"/>
              </w:rPr>
            </w:pPr>
            <w:r>
              <w:rPr>
                <w:rFonts w:hint="default" w:ascii="仿宋_GB2312" w:hAnsi="Arial" w:eastAsia="仿宋_GB2312" w:cs="仿宋_GB2312"/>
                <w:i w:val="0"/>
                <w:iCs w:val="0"/>
                <w:snapToGrid w:val="0"/>
                <w:color w:val="000000"/>
                <w:kern w:val="0"/>
                <w:sz w:val="20"/>
                <w:szCs w:val="20"/>
                <w:u w:val="none"/>
                <w:lang w:val="en-US" w:eastAsia="zh-CN" w:bidi="ar"/>
              </w:rPr>
              <w:t>240</w:t>
            </w:r>
          </w:p>
        </w:tc>
        <w:tc>
          <w:tcPr>
            <w:tcW w:w="2914" w:type="dxa"/>
            <w:tcBorders>
              <w:left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eastAsia" w:ascii="仿宋_GB2312" w:hAnsi="Arial" w:eastAsia="仿宋_GB2312" w:cs="仿宋_GB2312"/>
                <w:i w:val="0"/>
                <w:iCs w:val="0"/>
                <w:snapToGrid w:val="0"/>
                <w:color w:val="000000"/>
                <w:kern w:val="0"/>
                <w:sz w:val="20"/>
                <w:szCs w:val="20"/>
                <w:u w:val="none"/>
                <w:lang w:val="en-US" w:eastAsia="zh-CN" w:bidi="ar"/>
              </w:rPr>
            </w:pPr>
            <w:r>
              <w:rPr>
                <w:rFonts w:hint="eastAsia" w:ascii="仿宋_GB2312" w:hAnsi="Arial" w:eastAsia="仿宋_GB2312" w:cs="仿宋_GB2312"/>
                <w:i w:val="0"/>
                <w:iCs w:val="0"/>
                <w:snapToGrid w:val="0"/>
                <w:color w:val="000000"/>
                <w:kern w:val="0"/>
                <w:sz w:val="20"/>
                <w:szCs w:val="20"/>
                <w:u w:val="none"/>
                <w:lang w:val="en-US" w:eastAsia="zh-CN" w:bidi="ar"/>
              </w:rPr>
              <w:t>非通用类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24" w:type="dxa"/>
            <w:vMerge w:val="continue"/>
            <w:tcBorders>
              <w:left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黑体" w:hAnsi="黑体" w:eastAsia="黑体" w:cs="黑体"/>
                <w:sz w:val="21"/>
                <w:szCs w:val="21"/>
                <w:lang w:eastAsia="zh-CN"/>
              </w:rPr>
            </w:pPr>
          </w:p>
        </w:tc>
        <w:tc>
          <w:tcPr>
            <w:tcW w:w="789" w:type="dxa"/>
            <w:vMerge w:val="continue"/>
            <w:tcBorders>
              <w:left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黑体" w:hAnsi="黑体" w:eastAsia="黑体" w:cs="黑体"/>
                <w:spacing w:val="-6"/>
                <w:sz w:val="21"/>
                <w:szCs w:val="21"/>
              </w:rPr>
            </w:pPr>
          </w:p>
        </w:tc>
        <w:tc>
          <w:tcPr>
            <w:tcW w:w="1028" w:type="dxa"/>
            <w:vMerge w:val="continue"/>
            <w:tcBorders>
              <w:left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黑体" w:hAnsi="黑体" w:eastAsia="黑体" w:cs="黑体"/>
                <w:spacing w:val="-7"/>
                <w:sz w:val="21"/>
                <w:szCs w:val="21"/>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2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eastAsia" w:ascii="仿宋_GB2312" w:hAnsi="Arial" w:eastAsia="仿宋_GB2312" w:cs="仿宋_GB2312"/>
                <w:i w:val="0"/>
                <w:iCs w:val="0"/>
                <w:snapToGrid w:val="0"/>
                <w:color w:val="000000"/>
                <w:kern w:val="0"/>
                <w:sz w:val="20"/>
                <w:szCs w:val="20"/>
                <w:u w:val="none"/>
                <w:lang w:val="en-US" w:eastAsia="zh-CN" w:bidi="ar"/>
              </w:rPr>
            </w:pPr>
            <w:r>
              <w:rPr>
                <w:rFonts w:hint="eastAsia" w:ascii="仿宋_GB2312" w:hAnsi="Arial" w:eastAsia="仿宋_GB2312" w:cs="仿宋_GB2312"/>
                <w:i w:val="0"/>
                <w:iCs w:val="0"/>
                <w:snapToGrid w:val="0"/>
                <w:color w:val="000000"/>
                <w:kern w:val="0"/>
                <w:sz w:val="20"/>
                <w:szCs w:val="20"/>
                <w:u w:val="none"/>
                <w:lang w:val="en-US" w:eastAsia="zh-CN" w:bidi="ar"/>
              </w:rPr>
              <w:t>电动果树修剪机（电池容量≥4AH；额定电压≥24V；最大剪切直径≥40mm）</w:t>
            </w:r>
          </w:p>
        </w:tc>
        <w:tc>
          <w:tcPr>
            <w:tcW w:w="5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eastAsia" w:ascii="仿宋_GB2312" w:hAnsi="Arial" w:eastAsia="仿宋_GB2312" w:cs="仿宋_GB2312"/>
                <w:i w:val="0"/>
                <w:iCs w:val="0"/>
                <w:snapToGrid w:val="0"/>
                <w:color w:val="000000"/>
                <w:kern w:val="0"/>
                <w:sz w:val="20"/>
                <w:szCs w:val="20"/>
                <w:u w:val="none"/>
                <w:lang w:val="en-US" w:eastAsia="zh-CN" w:bidi="ar"/>
              </w:rPr>
            </w:pPr>
            <w:r>
              <w:rPr>
                <w:rFonts w:hint="eastAsia" w:ascii="仿宋_GB2312" w:hAnsi="Arial" w:eastAsia="仿宋_GB2312" w:cs="仿宋_GB2312"/>
                <w:i w:val="0"/>
                <w:iCs w:val="0"/>
                <w:snapToGrid w:val="0"/>
                <w:color w:val="000000"/>
                <w:kern w:val="0"/>
                <w:sz w:val="20"/>
                <w:szCs w:val="20"/>
                <w:u w:val="none"/>
                <w:lang w:val="en-US" w:eastAsia="zh-CN" w:bidi="ar"/>
              </w:rPr>
              <w:t>锂电池2组，每组电池额定容量≥4Ah；额定电压≥24V；最大剪切直径≥40mm</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eastAsia" w:ascii="仿宋_GB2312" w:hAnsi="Arial" w:eastAsia="仿宋_GB2312" w:cs="仿宋_GB2312"/>
                <w:b w:val="0"/>
                <w:bCs w:val="0"/>
                <w:i w:val="0"/>
                <w:iCs w:val="0"/>
                <w:snapToGrid w:val="0"/>
                <w:color w:val="000000"/>
                <w:kern w:val="0"/>
                <w:sz w:val="20"/>
                <w:szCs w:val="20"/>
                <w:u w:val="none"/>
                <w:lang w:val="en-US" w:eastAsia="zh-CN" w:bidi="ar"/>
              </w:rPr>
            </w:pPr>
            <w:r>
              <w:rPr>
                <w:rFonts w:hint="default" w:ascii="仿宋_GB2312" w:hAnsi="Arial" w:eastAsia="仿宋_GB2312" w:cs="仿宋_GB2312"/>
                <w:i w:val="0"/>
                <w:iCs w:val="0"/>
                <w:snapToGrid w:val="0"/>
                <w:color w:val="000000"/>
                <w:kern w:val="0"/>
                <w:sz w:val="20"/>
                <w:szCs w:val="20"/>
                <w:u w:val="none"/>
                <w:lang w:val="en-US" w:eastAsia="zh-CN" w:bidi="ar"/>
              </w:rPr>
              <w:t>470</w:t>
            </w:r>
          </w:p>
        </w:tc>
        <w:tc>
          <w:tcPr>
            <w:tcW w:w="2914" w:type="dxa"/>
            <w:tcBorders>
              <w:left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eastAsia" w:ascii="仿宋_GB2312" w:hAnsi="Arial" w:eastAsia="仿宋_GB2312" w:cs="仿宋_GB2312"/>
                <w:i w:val="0"/>
                <w:iCs w:val="0"/>
                <w:snapToGrid w:val="0"/>
                <w:color w:val="000000"/>
                <w:kern w:val="0"/>
                <w:sz w:val="20"/>
                <w:szCs w:val="20"/>
                <w:u w:val="none"/>
                <w:lang w:val="en-US" w:eastAsia="zh-CN" w:bidi="ar"/>
              </w:rPr>
            </w:pPr>
            <w:r>
              <w:rPr>
                <w:rFonts w:hint="eastAsia" w:ascii="仿宋_GB2312" w:hAnsi="Arial" w:eastAsia="仿宋_GB2312" w:cs="仿宋_GB2312"/>
                <w:i w:val="0"/>
                <w:iCs w:val="0"/>
                <w:snapToGrid w:val="0"/>
                <w:color w:val="000000"/>
                <w:kern w:val="0"/>
                <w:sz w:val="20"/>
                <w:szCs w:val="20"/>
                <w:u w:val="none"/>
                <w:lang w:val="en-US" w:eastAsia="zh-CN" w:bidi="ar"/>
              </w:rPr>
              <w:t>非通用类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824" w:type="dxa"/>
            <w:vMerge w:val="restart"/>
            <w:tcBorders>
              <w:left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五、收获机械</w:t>
            </w:r>
          </w:p>
        </w:tc>
        <w:tc>
          <w:tcPr>
            <w:tcW w:w="789" w:type="dxa"/>
            <w:vMerge w:val="restart"/>
            <w:tcBorders>
              <w:left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（一）粮食作物收获机械</w:t>
            </w:r>
          </w:p>
        </w:tc>
        <w:tc>
          <w:tcPr>
            <w:tcW w:w="1028" w:type="dxa"/>
            <w:vMerge w:val="restart"/>
            <w:tcBorders>
              <w:left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4.谷物联合收割机</w:t>
            </w:r>
          </w:p>
        </w:tc>
        <w:tc>
          <w:tcPr>
            <w:tcW w:w="8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4.3</w:t>
            </w:r>
          </w:p>
        </w:tc>
        <w:tc>
          <w:tcPr>
            <w:tcW w:w="2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eastAsia" w:ascii="仿宋_GB2312" w:hAnsi="Arial" w:eastAsia="仿宋_GB2312" w:cs="仿宋_GB2312"/>
                <w:i w:val="0"/>
                <w:iCs w:val="0"/>
                <w:snapToGrid w:val="0"/>
                <w:color w:val="000000"/>
                <w:kern w:val="0"/>
                <w:sz w:val="20"/>
                <w:szCs w:val="20"/>
                <w:u w:val="none"/>
                <w:lang w:val="en-US" w:eastAsia="zh-CN" w:bidi="ar"/>
              </w:rPr>
            </w:pPr>
            <w:r>
              <w:rPr>
                <w:rFonts w:hint="eastAsia" w:ascii="仿宋_GB2312" w:hAnsi="Arial" w:eastAsia="仿宋_GB2312" w:cs="仿宋_GB2312"/>
                <w:i w:val="0"/>
                <w:iCs w:val="0"/>
                <w:snapToGrid w:val="0"/>
                <w:color w:val="000000"/>
                <w:kern w:val="0"/>
                <w:sz w:val="20"/>
                <w:szCs w:val="20"/>
                <w:u w:val="none"/>
                <w:lang w:val="en-US" w:eastAsia="zh-CN" w:bidi="ar"/>
              </w:rPr>
              <w:t>1.5—2.1kg/s自走履带式谷物联合收割机（全喂入），包含2.1—3kg/s自走履带式水稻联合收割机（全喂入）</w:t>
            </w:r>
          </w:p>
        </w:tc>
        <w:tc>
          <w:tcPr>
            <w:tcW w:w="5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eastAsia" w:ascii="仿宋_GB2312" w:hAnsi="Arial" w:eastAsia="仿宋_GB2312" w:cs="仿宋_GB2312"/>
                <w:i w:val="0"/>
                <w:iCs w:val="0"/>
                <w:snapToGrid w:val="0"/>
                <w:color w:val="000000"/>
                <w:kern w:val="0"/>
                <w:sz w:val="20"/>
                <w:szCs w:val="20"/>
                <w:u w:val="none"/>
                <w:lang w:val="en-US" w:eastAsia="zh-CN" w:bidi="ar"/>
              </w:rPr>
            </w:pPr>
            <w:r>
              <w:rPr>
                <w:rFonts w:hint="eastAsia" w:ascii="仿宋_GB2312" w:hAnsi="Arial" w:eastAsia="仿宋_GB2312" w:cs="仿宋_GB2312"/>
                <w:i w:val="0"/>
                <w:iCs w:val="0"/>
                <w:snapToGrid w:val="0"/>
                <w:color w:val="000000"/>
                <w:kern w:val="0"/>
                <w:sz w:val="20"/>
                <w:szCs w:val="20"/>
                <w:u w:val="none"/>
                <w:lang w:val="en-US" w:eastAsia="zh-CN" w:bidi="ar"/>
              </w:rPr>
              <w:t>1.5kg/s≤喂入量&lt;2.1kg/s,2.1kg/s≤水稻机喂入量&lt;3kg/s；自走履带式；喂入方式：全喂入</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eastAsia" w:ascii="仿宋_GB2312" w:hAnsi="Arial" w:eastAsia="仿宋_GB2312" w:cs="仿宋_GB2312"/>
                <w:b w:val="0"/>
                <w:bCs w:val="0"/>
                <w:i w:val="0"/>
                <w:iCs w:val="0"/>
                <w:snapToGrid w:val="0"/>
                <w:color w:val="000000"/>
                <w:kern w:val="0"/>
                <w:sz w:val="20"/>
                <w:szCs w:val="20"/>
                <w:u w:val="none"/>
                <w:lang w:val="en-US" w:eastAsia="zh-CN" w:bidi="ar"/>
              </w:rPr>
            </w:pPr>
            <w:r>
              <w:rPr>
                <w:rFonts w:hint="default" w:ascii="仿宋_GB2312" w:hAnsi="Arial" w:eastAsia="仿宋_GB2312" w:cs="仿宋_GB2312"/>
                <w:i w:val="0"/>
                <w:iCs w:val="0"/>
                <w:snapToGrid w:val="0"/>
                <w:color w:val="000000"/>
                <w:kern w:val="0"/>
                <w:sz w:val="20"/>
                <w:szCs w:val="20"/>
                <w:u w:val="none"/>
                <w:lang w:val="en-US" w:eastAsia="zh-CN" w:bidi="ar"/>
              </w:rPr>
              <w:t>12900</w:t>
            </w:r>
          </w:p>
        </w:tc>
        <w:tc>
          <w:tcPr>
            <w:tcW w:w="2914" w:type="dxa"/>
            <w:tcBorders>
              <w:left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default" w:ascii="仿宋_GB2312" w:hAnsi="Arial" w:eastAsia="仿宋_GB2312" w:cs="仿宋_GB2312"/>
                <w:i w:val="0"/>
                <w:iCs w:val="0"/>
                <w:snapToGrid w:val="0"/>
                <w:color w:val="000000"/>
                <w:kern w:val="0"/>
                <w:sz w:val="20"/>
                <w:szCs w:val="20"/>
                <w:u w:val="none"/>
                <w:lang w:val="en-US" w:eastAsia="zh-CN" w:bidi="ar"/>
              </w:rPr>
            </w:pPr>
            <w:r>
              <w:rPr>
                <w:rFonts w:hint="eastAsia" w:ascii="仿宋_GB2312" w:hAnsi="Arial" w:eastAsia="仿宋_GB2312" w:cs="仿宋_GB2312"/>
                <w:i w:val="0"/>
                <w:iCs w:val="0"/>
                <w:snapToGrid w:val="0"/>
                <w:color w:val="000000"/>
                <w:kern w:val="0"/>
                <w:sz w:val="20"/>
                <w:szCs w:val="20"/>
                <w:u w:val="none"/>
                <w:lang w:val="en-US" w:eastAsia="zh-CN" w:bidi="ar"/>
              </w:rPr>
              <w:t>通用类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824" w:type="dxa"/>
            <w:vMerge w:val="continue"/>
            <w:tcBorders>
              <w:left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仿宋_GB2312" w:hAnsi="仿宋_GB2312" w:eastAsia="仿宋_GB2312" w:cs="仿宋_GB2312"/>
                <w:sz w:val="21"/>
                <w:szCs w:val="21"/>
                <w:lang w:val="en-US" w:eastAsia="zh-CN"/>
              </w:rPr>
            </w:pPr>
          </w:p>
        </w:tc>
        <w:tc>
          <w:tcPr>
            <w:tcW w:w="789" w:type="dxa"/>
            <w:vMerge w:val="continue"/>
            <w:tcBorders>
              <w:left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仿宋_GB2312" w:hAnsi="仿宋_GB2312" w:eastAsia="仿宋_GB2312" w:cs="仿宋_GB2312"/>
                <w:sz w:val="21"/>
                <w:szCs w:val="21"/>
                <w:lang w:val="en-US" w:eastAsia="zh-CN"/>
              </w:rPr>
            </w:pPr>
          </w:p>
        </w:tc>
        <w:tc>
          <w:tcPr>
            <w:tcW w:w="1028" w:type="dxa"/>
            <w:vMerge w:val="continue"/>
            <w:tcBorders>
              <w:left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仿宋_GB2312" w:hAnsi="仿宋_GB2312" w:eastAsia="仿宋_GB2312" w:cs="仿宋_GB2312"/>
                <w:sz w:val="21"/>
                <w:szCs w:val="21"/>
                <w:lang w:val="en-US" w:eastAsia="zh-CN"/>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4.4</w:t>
            </w:r>
          </w:p>
        </w:tc>
        <w:tc>
          <w:tcPr>
            <w:tcW w:w="2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eastAsia" w:ascii="仿宋_GB2312" w:hAnsi="Arial" w:eastAsia="仿宋_GB2312" w:cs="仿宋_GB2312"/>
                <w:i w:val="0"/>
                <w:iCs w:val="0"/>
                <w:snapToGrid w:val="0"/>
                <w:color w:val="000000"/>
                <w:kern w:val="0"/>
                <w:sz w:val="20"/>
                <w:szCs w:val="20"/>
                <w:u w:val="none"/>
                <w:lang w:val="en-US" w:eastAsia="zh-CN" w:bidi="ar"/>
              </w:rPr>
            </w:pPr>
            <w:r>
              <w:rPr>
                <w:rFonts w:hint="eastAsia" w:ascii="仿宋_GB2312" w:hAnsi="Arial" w:eastAsia="仿宋_GB2312" w:cs="仿宋_GB2312"/>
                <w:i w:val="0"/>
                <w:iCs w:val="0"/>
                <w:snapToGrid w:val="0"/>
                <w:color w:val="000000"/>
                <w:kern w:val="0"/>
                <w:sz w:val="20"/>
                <w:szCs w:val="20"/>
                <w:u w:val="none"/>
                <w:lang w:val="en-US" w:eastAsia="zh-CN" w:bidi="ar"/>
              </w:rPr>
              <w:t>2.1—3kg/s自走履带式谷物联合收割机（全喂入），包含3—4kg/s自走履带式水稻联合收割机（全喂入）</w:t>
            </w:r>
          </w:p>
        </w:tc>
        <w:tc>
          <w:tcPr>
            <w:tcW w:w="5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eastAsia" w:ascii="仿宋_GB2312" w:hAnsi="Arial" w:eastAsia="仿宋_GB2312" w:cs="仿宋_GB2312"/>
                <w:i w:val="0"/>
                <w:iCs w:val="0"/>
                <w:snapToGrid w:val="0"/>
                <w:color w:val="000000"/>
                <w:kern w:val="0"/>
                <w:sz w:val="20"/>
                <w:szCs w:val="20"/>
                <w:u w:val="none"/>
                <w:lang w:val="en-US" w:eastAsia="zh-CN" w:bidi="ar"/>
              </w:rPr>
            </w:pPr>
            <w:r>
              <w:rPr>
                <w:rFonts w:hint="eastAsia" w:ascii="仿宋_GB2312" w:hAnsi="Arial" w:eastAsia="仿宋_GB2312" w:cs="仿宋_GB2312"/>
                <w:i w:val="0"/>
                <w:iCs w:val="0"/>
                <w:snapToGrid w:val="0"/>
                <w:color w:val="000000"/>
                <w:kern w:val="0"/>
                <w:sz w:val="20"/>
                <w:szCs w:val="20"/>
                <w:u w:val="none"/>
                <w:lang w:val="en-US" w:eastAsia="zh-CN" w:bidi="ar"/>
              </w:rPr>
              <w:t>2.1kg/s≤喂入量&lt;3kg/s，3kg/s≤水稻机喂入量&lt;4kg/s；自走履带式；喂入方式：全喂入</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eastAsia" w:ascii="仿宋_GB2312" w:hAnsi="Arial" w:eastAsia="仿宋_GB2312" w:cs="仿宋_GB2312"/>
                <w:b w:val="0"/>
                <w:bCs w:val="0"/>
                <w:i w:val="0"/>
                <w:iCs w:val="0"/>
                <w:snapToGrid w:val="0"/>
                <w:color w:val="000000"/>
                <w:kern w:val="0"/>
                <w:sz w:val="20"/>
                <w:szCs w:val="20"/>
                <w:u w:val="none"/>
                <w:lang w:val="en-US" w:eastAsia="zh-CN" w:bidi="ar"/>
              </w:rPr>
            </w:pPr>
            <w:r>
              <w:rPr>
                <w:rFonts w:hint="default" w:ascii="仿宋_GB2312" w:hAnsi="Arial" w:eastAsia="仿宋_GB2312" w:cs="仿宋_GB2312"/>
                <w:i w:val="0"/>
                <w:iCs w:val="0"/>
                <w:snapToGrid w:val="0"/>
                <w:color w:val="000000"/>
                <w:kern w:val="0"/>
                <w:sz w:val="20"/>
                <w:szCs w:val="20"/>
                <w:u w:val="none"/>
                <w:lang w:val="en-US" w:eastAsia="zh-CN" w:bidi="ar"/>
              </w:rPr>
              <w:t>16100</w:t>
            </w:r>
          </w:p>
        </w:tc>
        <w:tc>
          <w:tcPr>
            <w:tcW w:w="2914" w:type="dxa"/>
            <w:tcBorders>
              <w:left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default" w:ascii="仿宋_GB2312" w:hAnsi="Arial" w:eastAsia="仿宋_GB2312" w:cs="仿宋_GB2312"/>
                <w:i w:val="0"/>
                <w:iCs w:val="0"/>
                <w:snapToGrid w:val="0"/>
                <w:color w:val="000000"/>
                <w:kern w:val="0"/>
                <w:sz w:val="20"/>
                <w:szCs w:val="20"/>
                <w:u w:val="none"/>
                <w:lang w:val="en-US" w:eastAsia="zh-CN" w:bidi="ar"/>
              </w:rPr>
            </w:pPr>
            <w:r>
              <w:rPr>
                <w:rFonts w:hint="eastAsia" w:ascii="仿宋_GB2312" w:hAnsi="Arial" w:eastAsia="仿宋_GB2312" w:cs="仿宋_GB2312"/>
                <w:i w:val="0"/>
                <w:iCs w:val="0"/>
                <w:snapToGrid w:val="0"/>
                <w:color w:val="000000"/>
                <w:kern w:val="0"/>
                <w:sz w:val="20"/>
                <w:szCs w:val="20"/>
                <w:u w:val="none"/>
                <w:lang w:val="en-US" w:eastAsia="zh-CN" w:bidi="ar"/>
              </w:rPr>
              <w:t>通用类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24" w:type="dxa"/>
            <w:tcBorders>
              <w:top w:val="single" w:color="auto" w:sz="4" w:space="0"/>
              <w:left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仿宋_GB2312" w:hAnsi="仿宋_GB2312" w:eastAsia="仿宋_GB2312" w:cs="仿宋_GB2312"/>
                <w:sz w:val="21"/>
                <w:szCs w:val="21"/>
                <w:lang w:val="en-US" w:eastAsia="zh-CN"/>
              </w:rPr>
            </w:pPr>
            <w:r>
              <w:rPr>
                <w:rFonts w:hint="eastAsia" w:ascii="黑体" w:hAnsi="黑体" w:eastAsia="黑体" w:cs="黑体"/>
                <w:sz w:val="21"/>
                <w:szCs w:val="21"/>
                <w:lang w:eastAsia="zh-CN"/>
              </w:rPr>
              <w:t>大类</w:t>
            </w:r>
          </w:p>
        </w:tc>
        <w:tc>
          <w:tcPr>
            <w:tcW w:w="789" w:type="dxa"/>
            <w:tcBorders>
              <w:top w:val="single" w:color="auto" w:sz="4" w:space="0"/>
              <w:left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仿宋_GB2312" w:hAnsi="仿宋_GB2312" w:eastAsia="仿宋_GB2312" w:cs="仿宋_GB2312"/>
                <w:sz w:val="21"/>
                <w:szCs w:val="21"/>
                <w:lang w:val="en-US" w:eastAsia="zh-CN"/>
              </w:rPr>
            </w:pPr>
            <w:r>
              <w:rPr>
                <w:rFonts w:hint="eastAsia" w:ascii="黑体" w:hAnsi="黑体" w:eastAsia="黑体" w:cs="黑体"/>
                <w:spacing w:val="-6"/>
                <w:sz w:val="21"/>
                <w:szCs w:val="21"/>
              </w:rPr>
              <w:t>小类</w:t>
            </w:r>
          </w:p>
        </w:tc>
        <w:tc>
          <w:tcPr>
            <w:tcW w:w="1028" w:type="dxa"/>
            <w:tcBorders>
              <w:top w:val="single" w:color="auto" w:sz="4" w:space="0"/>
              <w:left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仿宋_GB2312" w:hAnsi="仿宋_GB2312" w:eastAsia="仿宋_GB2312" w:cs="仿宋_GB2312"/>
                <w:sz w:val="21"/>
                <w:szCs w:val="21"/>
                <w:lang w:val="en-US" w:eastAsia="zh-CN"/>
              </w:rPr>
            </w:pPr>
            <w:r>
              <w:rPr>
                <w:rFonts w:hint="eastAsia" w:ascii="黑体" w:hAnsi="黑体" w:eastAsia="黑体" w:cs="黑体"/>
                <w:spacing w:val="-7"/>
                <w:sz w:val="21"/>
                <w:szCs w:val="21"/>
              </w:rPr>
              <w:t>品目</w:t>
            </w:r>
          </w:p>
        </w:tc>
        <w:tc>
          <w:tcPr>
            <w:tcW w:w="8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黑体" w:hAnsi="黑体" w:eastAsia="黑体" w:cs="黑体"/>
                <w:spacing w:val="-1"/>
                <w:sz w:val="21"/>
                <w:szCs w:val="21"/>
              </w:rPr>
            </w:pPr>
            <w:r>
              <w:rPr>
                <w:rFonts w:hint="eastAsia" w:ascii="黑体" w:hAnsi="黑体" w:eastAsia="黑体" w:cs="黑体"/>
                <w:spacing w:val="-1"/>
                <w:sz w:val="21"/>
                <w:szCs w:val="21"/>
              </w:rPr>
              <w:t>档次</w:t>
            </w:r>
          </w:p>
          <w:p>
            <w:pPr>
              <w:adjustRightInd w:val="0"/>
              <w:snapToGrid w:val="0"/>
              <w:spacing w:before="0" w:line="240" w:lineRule="auto"/>
              <w:ind w:left="0" w:leftChars="0"/>
              <w:jc w:val="center"/>
              <w:rPr>
                <w:rFonts w:hint="eastAsia" w:ascii="仿宋_GB2312" w:hAnsi="仿宋_GB2312" w:eastAsia="仿宋_GB2312" w:cs="仿宋_GB2312"/>
                <w:sz w:val="21"/>
                <w:szCs w:val="21"/>
                <w:vertAlign w:val="baseline"/>
                <w:lang w:val="en-US" w:eastAsia="zh-CN"/>
              </w:rPr>
            </w:pPr>
            <w:r>
              <w:rPr>
                <w:rFonts w:hint="eastAsia" w:ascii="黑体" w:hAnsi="黑体" w:eastAsia="黑体" w:cs="黑体"/>
                <w:spacing w:val="-1"/>
                <w:sz w:val="21"/>
                <w:szCs w:val="21"/>
              </w:rPr>
              <w:t>编号</w:t>
            </w:r>
          </w:p>
        </w:tc>
        <w:tc>
          <w:tcPr>
            <w:tcW w:w="21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仿宋_GB2312" w:hAnsi="仿宋_GB2312" w:eastAsia="仿宋_GB2312" w:cs="仿宋_GB2312"/>
                <w:sz w:val="21"/>
                <w:szCs w:val="21"/>
                <w:lang w:val="en-US" w:eastAsia="zh-CN"/>
              </w:rPr>
            </w:pPr>
            <w:r>
              <w:rPr>
                <w:rFonts w:hint="eastAsia" w:ascii="黑体" w:hAnsi="黑体" w:eastAsia="黑体" w:cs="黑体"/>
                <w:spacing w:val="-1"/>
                <w:sz w:val="21"/>
                <w:szCs w:val="21"/>
              </w:rPr>
              <w:t>档次名称</w:t>
            </w:r>
          </w:p>
        </w:tc>
        <w:tc>
          <w:tcPr>
            <w:tcW w:w="52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仿宋_GB2312" w:hAnsi="仿宋_GB2312" w:eastAsia="仿宋_GB2312" w:cs="仿宋_GB2312"/>
                <w:sz w:val="21"/>
                <w:szCs w:val="21"/>
                <w:lang w:val="en-US" w:eastAsia="zh-CN"/>
              </w:rPr>
            </w:pPr>
            <w:r>
              <w:rPr>
                <w:rFonts w:hint="eastAsia" w:ascii="黑体" w:hAnsi="黑体" w:eastAsia="黑体" w:cs="黑体"/>
                <w:spacing w:val="-1"/>
                <w:sz w:val="21"/>
                <w:szCs w:val="21"/>
              </w:rPr>
              <w:t>基本配置和参数</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jc w:val="center"/>
              <w:rPr>
                <w:rFonts w:hint="default" w:ascii="仿宋_GB2312" w:hAnsi="Arial" w:eastAsia="仿宋_GB2312" w:cs="仿宋_GB2312"/>
                <w:i w:val="0"/>
                <w:iCs w:val="0"/>
                <w:snapToGrid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中央财政补贴额（元）</w:t>
            </w:r>
          </w:p>
        </w:tc>
        <w:tc>
          <w:tcPr>
            <w:tcW w:w="2914" w:type="dxa"/>
            <w:tcBorders>
              <w:top w:val="single" w:color="auto" w:sz="4" w:space="0"/>
              <w:left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仿宋_GB2312" w:hAnsi="Arial" w:eastAsia="仿宋_GB2312" w:cs="仿宋_GB2312"/>
                <w:i w:val="0"/>
                <w:iCs w:val="0"/>
                <w:snapToGrid w:val="0"/>
                <w:color w:val="000000"/>
                <w:kern w:val="0"/>
                <w:sz w:val="20"/>
                <w:szCs w:val="20"/>
                <w:u w:val="none"/>
                <w:lang w:val="en-US" w:eastAsia="zh-CN" w:bidi="ar"/>
              </w:rPr>
            </w:pPr>
            <w:r>
              <w:rPr>
                <w:rFonts w:hint="eastAsia" w:ascii="黑体" w:hAnsi="黑体" w:eastAsia="黑体" w:cs="黑体"/>
                <w:spacing w:val="-3"/>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jc w:val="center"/>
        </w:trPr>
        <w:tc>
          <w:tcPr>
            <w:tcW w:w="824" w:type="dxa"/>
            <w:tcBorders>
              <w:top w:val="nil"/>
              <w:left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十六、粮油糖初加工机械</w:t>
            </w:r>
          </w:p>
        </w:tc>
        <w:tc>
          <w:tcPr>
            <w:tcW w:w="789" w:type="dxa"/>
            <w:tcBorders>
              <w:top w:val="nil"/>
              <w:left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（一）粮食初加工机械</w:t>
            </w:r>
          </w:p>
        </w:tc>
        <w:tc>
          <w:tcPr>
            <w:tcW w:w="1028" w:type="dxa"/>
            <w:tcBorders>
              <w:top w:val="nil"/>
              <w:left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2.谷物（粮食）干燥机（烘干机）</w:t>
            </w:r>
          </w:p>
        </w:tc>
        <w:tc>
          <w:tcPr>
            <w:tcW w:w="825" w:type="dxa"/>
            <w:tcBorders>
              <w:top w:val="nil"/>
              <w:left w:val="single" w:color="auto" w:sz="4" w:space="0"/>
              <w:bottom w:val="single" w:color="auto" w:sz="4" w:space="0"/>
              <w:right w:val="single" w:color="auto" w:sz="4" w:space="0"/>
            </w:tcBorders>
            <w:noWrap w:val="0"/>
            <w:vAlign w:val="center"/>
          </w:tcPr>
          <w:p>
            <w:pPr>
              <w:adjustRightInd w:val="0"/>
              <w:snapToGrid w:val="0"/>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2.1</w:t>
            </w:r>
          </w:p>
        </w:tc>
        <w:tc>
          <w:tcPr>
            <w:tcW w:w="2197" w:type="dxa"/>
            <w:tcBorders>
              <w:top w:val="nil"/>
              <w:left w:val="single" w:color="auto" w:sz="4" w:space="0"/>
              <w:bottom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批处理量1—4t循环式谷物烘干机</w:t>
            </w:r>
          </w:p>
        </w:tc>
        <w:tc>
          <w:tcPr>
            <w:tcW w:w="5296" w:type="dxa"/>
            <w:tcBorders>
              <w:top w:val="nil"/>
              <w:left w:val="single" w:color="auto" w:sz="4" w:space="0"/>
              <w:bottom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1t≤批处理量&lt;4t；循环式</w:t>
            </w:r>
          </w:p>
        </w:tc>
        <w:tc>
          <w:tcPr>
            <w:tcW w:w="1254" w:type="dxa"/>
            <w:tcBorders>
              <w:top w:val="nil"/>
              <w:left w:val="single" w:color="auto" w:sz="4" w:space="0"/>
              <w:bottom w:val="single" w:color="auto" w:sz="4" w:space="0"/>
              <w:right w:val="single" w:color="auto" w:sz="4" w:space="0"/>
            </w:tcBorders>
            <w:noWrap w:val="0"/>
            <w:vAlign w:val="center"/>
          </w:tcPr>
          <w:p>
            <w:pPr>
              <w:adjustRightInd w:val="0"/>
              <w:snapToGrid w:val="0"/>
              <w:spacing w:before="0" w:line="240" w:lineRule="auto"/>
              <w:jc w:val="center"/>
              <w:rPr>
                <w:rFonts w:hint="eastAsia" w:ascii="黑体" w:hAnsi="黑体" w:eastAsia="黑体" w:cs="黑体"/>
                <w:i w:val="0"/>
                <w:iCs w:val="0"/>
                <w:color w:val="000000"/>
                <w:kern w:val="0"/>
                <w:sz w:val="20"/>
                <w:szCs w:val="20"/>
                <w:u w:val="none"/>
                <w:lang w:val="en-US" w:eastAsia="zh-CN" w:bidi="ar"/>
              </w:rPr>
            </w:pPr>
            <w:r>
              <w:rPr>
                <w:rFonts w:hint="default" w:ascii="仿宋_GB2312" w:hAnsi="Arial" w:eastAsia="仿宋_GB2312" w:cs="仿宋_GB2312"/>
                <w:i w:val="0"/>
                <w:iCs w:val="0"/>
                <w:snapToGrid w:val="0"/>
                <w:color w:val="000000"/>
                <w:kern w:val="0"/>
                <w:sz w:val="20"/>
                <w:szCs w:val="20"/>
                <w:u w:val="none"/>
                <w:lang w:val="en-US" w:eastAsia="zh-CN" w:bidi="ar"/>
              </w:rPr>
              <w:t>5900</w:t>
            </w:r>
          </w:p>
        </w:tc>
        <w:tc>
          <w:tcPr>
            <w:tcW w:w="2914" w:type="dxa"/>
            <w:tcBorders>
              <w:top w:val="nil"/>
              <w:left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eastAsia" w:ascii="仿宋_GB2312" w:hAnsi="Arial" w:eastAsia="仿宋_GB2312" w:cs="仿宋_GB2312"/>
                <w:i w:val="0"/>
                <w:iCs w:val="0"/>
                <w:snapToGrid w:val="0"/>
                <w:color w:val="000000"/>
                <w:kern w:val="0"/>
                <w:sz w:val="20"/>
                <w:szCs w:val="20"/>
                <w:u w:val="none"/>
                <w:lang w:val="en-US" w:eastAsia="zh-CN" w:bidi="ar"/>
              </w:rPr>
            </w:pPr>
            <w:r>
              <w:rPr>
                <w:rFonts w:hint="eastAsia" w:ascii="仿宋_GB2312" w:hAnsi="Arial" w:eastAsia="仿宋_GB2312" w:cs="仿宋_GB2312"/>
                <w:i w:val="0"/>
                <w:iCs w:val="0"/>
                <w:snapToGrid w:val="0"/>
                <w:color w:val="000000"/>
                <w:kern w:val="0"/>
                <w:sz w:val="20"/>
                <w:szCs w:val="20"/>
                <w:u w:val="none"/>
                <w:lang w:val="en-US" w:eastAsia="zh-CN" w:bidi="ar"/>
              </w:rPr>
              <w:t>通用类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824" w:type="dxa"/>
            <w:vMerge w:val="restart"/>
            <w:tcBorders>
              <w:left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黑体" w:hAnsi="黑体" w:eastAsia="黑体" w:cs="黑体"/>
                <w:sz w:val="21"/>
                <w:szCs w:val="21"/>
                <w:lang w:eastAsia="zh-CN"/>
              </w:rPr>
            </w:pPr>
            <w:r>
              <w:rPr>
                <w:rFonts w:hint="eastAsia" w:ascii="仿宋_GB2312" w:hAnsi="仿宋_GB2312" w:eastAsia="仿宋_GB2312" w:cs="仿宋_GB2312"/>
                <w:sz w:val="21"/>
                <w:szCs w:val="21"/>
                <w:lang w:val="en-US" w:eastAsia="zh-CN"/>
              </w:rPr>
              <w:t>十八、果菜茶初加工机械</w:t>
            </w:r>
          </w:p>
        </w:tc>
        <w:tc>
          <w:tcPr>
            <w:tcW w:w="789" w:type="dxa"/>
            <w:vMerge w:val="restart"/>
            <w:tcBorders>
              <w:left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spacing w:val="-6"/>
                <w:sz w:val="21"/>
                <w:szCs w:val="21"/>
              </w:rPr>
            </w:pPr>
            <w:r>
              <w:rPr>
                <w:rFonts w:hint="eastAsia" w:ascii="仿宋_GB2312" w:hAnsi="仿宋_GB2312" w:eastAsia="仿宋_GB2312" w:cs="仿宋_GB2312"/>
                <w:i w:val="0"/>
                <w:iCs w:val="0"/>
                <w:snapToGrid w:val="0"/>
                <w:color w:val="000000"/>
                <w:kern w:val="0"/>
                <w:sz w:val="21"/>
                <w:szCs w:val="21"/>
                <w:u w:val="none"/>
                <w:lang w:val="en-US" w:eastAsia="zh-CN" w:bidi="ar"/>
              </w:rPr>
              <w:t>（一、）果蔬初加工机械</w:t>
            </w:r>
          </w:p>
        </w:tc>
        <w:tc>
          <w:tcPr>
            <w:tcW w:w="1028" w:type="dxa"/>
            <w:tcBorders>
              <w:left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spacing w:val="-7"/>
                <w:sz w:val="21"/>
                <w:szCs w:val="21"/>
              </w:rPr>
            </w:pPr>
            <w:r>
              <w:rPr>
                <w:rFonts w:hint="eastAsia" w:ascii="仿宋_GB2312" w:hAnsi="仿宋_GB2312" w:eastAsia="仿宋_GB2312" w:cs="仿宋_GB2312"/>
                <w:i w:val="0"/>
                <w:iCs w:val="0"/>
                <w:snapToGrid w:val="0"/>
                <w:color w:val="000000"/>
                <w:kern w:val="0"/>
                <w:sz w:val="21"/>
                <w:szCs w:val="21"/>
                <w:u w:val="none"/>
                <w:lang w:val="en-US" w:eastAsia="zh-CN" w:bidi="ar"/>
              </w:rPr>
              <w:t>1.果蔬分级机</w:t>
            </w:r>
          </w:p>
        </w:tc>
        <w:tc>
          <w:tcPr>
            <w:tcW w:w="8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2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spacing w:val="-1"/>
                <w:sz w:val="21"/>
                <w:szCs w:val="21"/>
              </w:rPr>
            </w:pPr>
            <w:r>
              <w:rPr>
                <w:rFonts w:hint="eastAsia" w:ascii="仿宋_GB2312" w:hAnsi="Arial" w:eastAsia="仿宋_GB2312" w:cs="仿宋_GB2312"/>
                <w:i w:val="0"/>
                <w:iCs w:val="0"/>
                <w:snapToGrid w:val="0"/>
                <w:color w:val="000000"/>
                <w:kern w:val="0"/>
                <w:sz w:val="20"/>
                <w:szCs w:val="20"/>
                <w:u w:val="none"/>
                <w:lang w:val="en-US" w:eastAsia="zh-CN" w:bidi="ar"/>
              </w:rPr>
              <w:t>光电式重量分选，分级数8-16级，生产率3t/h及以上水果分级机</w:t>
            </w:r>
          </w:p>
        </w:tc>
        <w:tc>
          <w:tcPr>
            <w:tcW w:w="5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spacing w:val="-1"/>
                <w:sz w:val="21"/>
                <w:szCs w:val="21"/>
              </w:rPr>
            </w:pPr>
            <w:r>
              <w:rPr>
                <w:rFonts w:hint="eastAsia" w:ascii="仿宋_GB2312" w:hAnsi="Arial" w:eastAsia="仿宋_GB2312" w:cs="仿宋_GB2312"/>
                <w:i w:val="0"/>
                <w:iCs w:val="0"/>
                <w:snapToGrid w:val="0"/>
                <w:color w:val="000000"/>
                <w:kern w:val="0"/>
                <w:sz w:val="20"/>
                <w:szCs w:val="20"/>
                <w:u w:val="none"/>
                <w:lang w:val="en-US" w:eastAsia="zh-CN" w:bidi="ar"/>
              </w:rPr>
              <w:t>光电式重量分选；8≤分选等级数&lt;16;生产率≥3t/h</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eastAsia" w:ascii="仿宋_GB2312" w:hAnsi="Arial" w:eastAsia="仿宋_GB2312" w:cs="仿宋_GB2312"/>
                <w:b w:val="0"/>
                <w:bCs w:val="0"/>
                <w:i w:val="0"/>
                <w:iCs w:val="0"/>
                <w:snapToGrid w:val="0"/>
                <w:color w:val="000000"/>
                <w:kern w:val="0"/>
                <w:sz w:val="20"/>
                <w:szCs w:val="20"/>
                <w:u w:val="none"/>
                <w:lang w:val="en-US" w:eastAsia="zh-CN" w:bidi="ar"/>
              </w:rPr>
            </w:pPr>
            <w:r>
              <w:rPr>
                <w:rFonts w:hint="default" w:ascii="仿宋_GB2312" w:hAnsi="Arial" w:eastAsia="仿宋_GB2312" w:cs="仿宋_GB2312"/>
                <w:i w:val="0"/>
                <w:iCs w:val="0"/>
                <w:snapToGrid w:val="0"/>
                <w:color w:val="000000"/>
                <w:kern w:val="0"/>
                <w:sz w:val="20"/>
                <w:szCs w:val="20"/>
                <w:u w:val="none"/>
                <w:lang w:val="en-US" w:eastAsia="zh-CN" w:bidi="ar"/>
              </w:rPr>
              <w:t>22700</w:t>
            </w:r>
          </w:p>
        </w:tc>
        <w:tc>
          <w:tcPr>
            <w:tcW w:w="2914" w:type="dxa"/>
            <w:tcBorders>
              <w:left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default" w:ascii="仿宋_GB2312" w:hAnsi="Arial" w:eastAsia="仿宋_GB2312" w:cs="仿宋_GB2312"/>
                <w:i w:val="0"/>
                <w:iCs w:val="0"/>
                <w:snapToGrid w:val="0"/>
                <w:color w:val="000000"/>
                <w:kern w:val="0"/>
                <w:sz w:val="20"/>
                <w:szCs w:val="20"/>
                <w:u w:val="none"/>
                <w:lang w:val="en-US" w:eastAsia="zh-CN" w:bidi="ar"/>
              </w:rPr>
            </w:pPr>
            <w:r>
              <w:rPr>
                <w:rFonts w:hint="eastAsia" w:ascii="仿宋_GB2312" w:hAnsi="Arial" w:eastAsia="仿宋_GB2312" w:cs="仿宋_GB2312"/>
                <w:i w:val="0"/>
                <w:iCs w:val="0"/>
                <w:snapToGrid w:val="0"/>
                <w:color w:val="000000"/>
                <w:kern w:val="0"/>
                <w:sz w:val="20"/>
                <w:szCs w:val="20"/>
                <w:u w:val="none"/>
                <w:lang w:val="en-US" w:eastAsia="zh-CN" w:bidi="ar"/>
              </w:rPr>
              <w:t>非通用类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824" w:type="dxa"/>
            <w:vMerge w:val="continue"/>
            <w:tcBorders>
              <w:left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sz w:val="21"/>
                <w:szCs w:val="21"/>
                <w:lang w:eastAsia="zh-CN"/>
              </w:rPr>
            </w:pPr>
          </w:p>
        </w:tc>
        <w:tc>
          <w:tcPr>
            <w:tcW w:w="789" w:type="dxa"/>
            <w:vMerge w:val="continue"/>
            <w:tcBorders>
              <w:left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spacing w:val="-6"/>
                <w:sz w:val="21"/>
                <w:szCs w:val="21"/>
              </w:rPr>
            </w:pPr>
          </w:p>
        </w:tc>
        <w:tc>
          <w:tcPr>
            <w:tcW w:w="1028" w:type="dxa"/>
            <w:tcBorders>
              <w:left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spacing w:val="-7"/>
                <w:sz w:val="21"/>
                <w:szCs w:val="21"/>
              </w:rPr>
            </w:pPr>
            <w:r>
              <w:rPr>
                <w:rFonts w:hint="eastAsia" w:ascii="仿宋_GB2312" w:hAnsi="仿宋_GB2312" w:eastAsia="仿宋_GB2312" w:cs="仿宋_GB2312"/>
                <w:i w:val="0"/>
                <w:iCs w:val="0"/>
                <w:snapToGrid w:val="0"/>
                <w:color w:val="000000"/>
                <w:kern w:val="0"/>
                <w:sz w:val="21"/>
                <w:szCs w:val="21"/>
                <w:u w:val="none"/>
                <w:lang w:val="en-US" w:eastAsia="zh-CN" w:bidi="ar"/>
              </w:rPr>
              <w:t>9.果蔬冷藏保鲜设备</w:t>
            </w:r>
          </w:p>
        </w:tc>
        <w:tc>
          <w:tcPr>
            <w:tcW w:w="8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9.1</w:t>
            </w:r>
          </w:p>
        </w:tc>
        <w:tc>
          <w:tcPr>
            <w:tcW w:w="2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spacing w:val="-1"/>
                <w:sz w:val="21"/>
                <w:szCs w:val="21"/>
              </w:rPr>
            </w:pPr>
            <w:r>
              <w:rPr>
                <w:rFonts w:hint="eastAsia" w:ascii="仿宋_GB2312" w:hAnsi="Arial" w:eastAsia="仿宋_GB2312" w:cs="仿宋_GB2312"/>
                <w:i w:val="0"/>
                <w:iCs w:val="0"/>
                <w:snapToGrid w:val="0"/>
                <w:color w:val="000000"/>
                <w:kern w:val="0"/>
                <w:sz w:val="20"/>
                <w:szCs w:val="20"/>
                <w:u w:val="none"/>
                <w:lang w:val="en-US" w:eastAsia="zh-CN" w:bidi="ar"/>
              </w:rPr>
              <w:t>库容50-100m</w:t>
            </w:r>
            <w:r>
              <w:rPr>
                <w:rFonts w:hint="eastAsia" w:ascii="仿宋_GB2312" w:hAnsi="Arial" w:eastAsia="仿宋_GB2312" w:cs="仿宋_GB2312"/>
                <w:i w:val="0"/>
                <w:iCs w:val="0"/>
                <w:snapToGrid w:val="0"/>
                <w:color w:val="000000"/>
                <w:kern w:val="0"/>
                <w:sz w:val="20"/>
                <w:szCs w:val="20"/>
                <w:u w:val="none"/>
                <w:vertAlign w:val="superscript"/>
                <w:lang w:val="en-US" w:eastAsia="zh-CN" w:bidi="ar"/>
              </w:rPr>
              <w:t>3</w:t>
            </w:r>
            <w:r>
              <w:rPr>
                <w:rFonts w:hint="eastAsia" w:ascii="仿宋_GB2312" w:hAnsi="Arial" w:eastAsia="仿宋_GB2312" w:cs="仿宋_GB2312"/>
                <w:i w:val="0"/>
                <w:iCs w:val="0"/>
                <w:snapToGrid w:val="0"/>
                <w:color w:val="000000"/>
                <w:kern w:val="0"/>
                <w:sz w:val="20"/>
                <w:szCs w:val="20"/>
                <w:u w:val="none"/>
                <w:lang w:val="en-US" w:eastAsia="zh-CN" w:bidi="ar"/>
              </w:rPr>
              <w:t>简易保鲜储藏设备</w:t>
            </w:r>
          </w:p>
        </w:tc>
        <w:tc>
          <w:tcPr>
            <w:tcW w:w="5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spacing w:val="-1"/>
                <w:sz w:val="21"/>
                <w:szCs w:val="21"/>
              </w:rPr>
            </w:pPr>
            <w:r>
              <w:rPr>
                <w:rFonts w:hint="eastAsia" w:ascii="仿宋_GB2312" w:hAnsi="Arial" w:eastAsia="仿宋_GB2312" w:cs="仿宋_GB2312"/>
                <w:i w:val="0"/>
                <w:iCs w:val="0"/>
                <w:snapToGrid w:val="0"/>
                <w:color w:val="000000"/>
                <w:kern w:val="0"/>
                <w:sz w:val="20"/>
                <w:szCs w:val="20"/>
                <w:u w:val="none"/>
                <w:lang w:val="en-US" w:eastAsia="zh-CN" w:bidi="ar"/>
              </w:rPr>
              <w:t>50m</w:t>
            </w:r>
            <w:r>
              <w:rPr>
                <w:rFonts w:hint="eastAsia" w:ascii="仿宋_GB2312" w:hAnsi="Arial" w:eastAsia="仿宋_GB2312" w:cs="仿宋_GB2312"/>
                <w:i w:val="0"/>
                <w:iCs w:val="0"/>
                <w:snapToGrid w:val="0"/>
                <w:color w:val="000000"/>
                <w:kern w:val="0"/>
                <w:sz w:val="20"/>
                <w:szCs w:val="20"/>
                <w:u w:val="none"/>
                <w:vertAlign w:val="superscript"/>
                <w:lang w:val="en-US" w:eastAsia="zh-CN" w:bidi="ar"/>
              </w:rPr>
              <w:t>3</w:t>
            </w:r>
            <w:r>
              <w:rPr>
                <w:rFonts w:hint="eastAsia" w:ascii="仿宋_GB2312" w:hAnsi="Arial" w:eastAsia="仿宋_GB2312" w:cs="仿宋_GB2312"/>
                <w:i w:val="0"/>
                <w:iCs w:val="0"/>
                <w:snapToGrid w:val="0"/>
                <w:color w:val="000000"/>
                <w:kern w:val="0"/>
                <w:sz w:val="20"/>
                <w:szCs w:val="20"/>
                <w:u w:val="none"/>
                <w:lang w:val="en-US" w:eastAsia="zh-CN" w:bidi="ar"/>
              </w:rPr>
              <w:t>≤库容&lt;100m</w:t>
            </w:r>
            <w:r>
              <w:rPr>
                <w:rFonts w:hint="eastAsia" w:ascii="仿宋_GB2312" w:hAnsi="Arial" w:eastAsia="仿宋_GB2312" w:cs="仿宋_GB2312"/>
                <w:i w:val="0"/>
                <w:iCs w:val="0"/>
                <w:snapToGrid w:val="0"/>
                <w:color w:val="000000"/>
                <w:kern w:val="0"/>
                <w:sz w:val="20"/>
                <w:szCs w:val="20"/>
                <w:u w:val="none"/>
                <w:vertAlign w:val="superscript"/>
                <w:lang w:val="en-US" w:eastAsia="zh-CN" w:bidi="ar"/>
              </w:rPr>
              <w:t>3</w:t>
            </w:r>
            <w:r>
              <w:rPr>
                <w:rFonts w:hint="eastAsia" w:ascii="仿宋_GB2312" w:hAnsi="Arial" w:eastAsia="仿宋_GB2312" w:cs="仿宋_GB2312"/>
                <w:i w:val="0"/>
                <w:iCs w:val="0"/>
                <w:snapToGrid w:val="0"/>
                <w:color w:val="000000"/>
                <w:kern w:val="0"/>
                <w:sz w:val="20"/>
                <w:szCs w:val="20"/>
                <w:u w:val="none"/>
                <w:lang w:val="en-US" w:eastAsia="zh-CN" w:bidi="ar"/>
              </w:rPr>
              <w:t>，机组总功率≥2kW</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eastAsia" w:ascii="仿宋_GB2312" w:hAnsi="Arial" w:eastAsia="仿宋_GB2312" w:cs="仿宋_GB2312"/>
                <w:b w:val="0"/>
                <w:bCs w:val="0"/>
                <w:i w:val="0"/>
                <w:iCs w:val="0"/>
                <w:snapToGrid w:val="0"/>
                <w:color w:val="000000"/>
                <w:kern w:val="0"/>
                <w:sz w:val="20"/>
                <w:szCs w:val="20"/>
                <w:u w:val="none"/>
                <w:lang w:val="en-US" w:eastAsia="zh-CN" w:bidi="ar"/>
              </w:rPr>
            </w:pPr>
            <w:r>
              <w:rPr>
                <w:rFonts w:hint="default" w:ascii="仿宋_GB2312" w:hAnsi="Arial" w:eastAsia="仿宋_GB2312" w:cs="仿宋_GB2312"/>
                <w:i w:val="0"/>
                <w:iCs w:val="0"/>
                <w:snapToGrid w:val="0"/>
                <w:color w:val="000000"/>
                <w:kern w:val="0"/>
                <w:sz w:val="20"/>
                <w:szCs w:val="20"/>
                <w:u w:val="none"/>
                <w:lang w:val="en-US" w:eastAsia="zh-CN" w:bidi="ar"/>
              </w:rPr>
              <w:t>10800</w:t>
            </w:r>
          </w:p>
        </w:tc>
        <w:tc>
          <w:tcPr>
            <w:tcW w:w="2914" w:type="dxa"/>
            <w:tcBorders>
              <w:left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default" w:ascii="仿宋_GB2312" w:hAnsi="Arial" w:eastAsia="仿宋_GB2312" w:cs="仿宋_GB2312"/>
                <w:i w:val="0"/>
                <w:iCs w:val="0"/>
                <w:snapToGrid w:val="0"/>
                <w:color w:val="000000"/>
                <w:kern w:val="0"/>
                <w:sz w:val="20"/>
                <w:szCs w:val="20"/>
                <w:u w:val="none"/>
                <w:lang w:val="en-US" w:eastAsia="zh-CN" w:bidi="ar"/>
              </w:rPr>
            </w:pPr>
            <w:r>
              <w:rPr>
                <w:rFonts w:hint="eastAsia" w:ascii="仿宋_GB2312" w:hAnsi="Arial" w:eastAsia="仿宋_GB2312" w:cs="仿宋_GB2312"/>
                <w:i w:val="0"/>
                <w:iCs w:val="0"/>
                <w:snapToGrid w:val="0"/>
                <w:color w:val="000000"/>
                <w:kern w:val="0"/>
                <w:sz w:val="20"/>
                <w:szCs w:val="20"/>
                <w:u w:val="none"/>
                <w:lang w:val="en-US" w:eastAsia="zh-CN" w:bidi="ar"/>
              </w:rPr>
              <w:t>非通用类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824" w:type="dxa"/>
            <w:vMerge w:val="continue"/>
            <w:tcBorders>
              <w:left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sz w:val="21"/>
                <w:szCs w:val="21"/>
                <w:lang w:eastAsia="zh-CN"/>
              </w:rPr>
            </w:pPr>
          </w:p>
        </w:tc>
        <w:tc>
          <w:tcPr>
            <w:tcW w:w="789" w:type="dxa"/>
            <w:tcBorders>
              <w:left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黑体" w:hAnsi="黑体" w:eastAsia="黑体" w:cs="黑体"/>
                <w:spacing w:val="-6"/>
                <w:sz w:val="21"/>
                <w:szCs w:val="21"/>
              </w:rPr>
            </w:pPr>
            <w:r>
              <w:rPr>
                <w:rFonts w:hint="eastAsia" w:ascii="仿宋_GB2312" w:hAnsi="仿宋_GB2312" w:eastAsia="仿宋_GB2312" w:cs="仿宋_GB2312"/>
                <w:sz w:val="21"/>
                <w:szCs w:val="21"/>
                <w:lang w:val="en-US" w:eastAsia="zh-CN"/>
              </w:rPr>
              <w:t>（二）茶叶初加工机械</w:t>
            </w:r>
          </w:p>
        </w:tc>
        <w:tc>
          <w:tcPr>
            <w:tcW w:w="1028" w:type="dxa"/>
            <w:tcBorders>
              <w:left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spacing w:val="-7"/>
                <w:sz w:val="21"/>
                <w:szCs w:val="21"/>
              </w:rPr>
            </w:pPr>
            <w:r>
              <w:rPr>
                <w:rFonts w:hint="eastAsia" w:ascii="仿宋_GB2312" w:hAnsi="仿宋_GB2312" w:eastAsia="仿宋_GB2312" w:cs="仿宋_GB2312"/>
                <w:i w:val="0"/>
                <w:iCs w:val="0"/>
                <w:snapToGrid w:val="0"/>
                <w:color w:val="000000"/>
                <w:kern w:val="0"/>
                <w:sz w:val="21"/>
                <w:szCs w:val="21"/>
                <w:u w:val="none"/>
                <w:lang w:val="en-US" w:eastAsia="zh-CN" w:bidi="ar"/>
              </w:rPr>
              <w:t>3.茶叶揉捻机</w:t>
            </w:r>
          </w:p>
        </w:tc>
        <w:tc>
          <w:tcPr>
            <w:tcW w:w="8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3.3</w:t>
            </w:r>
          </w:p>
        </w:tc>
        <w:tc>
          <w:tcPr>
            <w:tcW w:w="2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spacing w:val="-1"/>
                <w:sz w:val="21"/>
                <w:szCs w:val="21"/>
              </w:rPr>
            </w:pPr>
            <w:r>
              <w:rPr>
                <w:rFonts w:hint="eastAsia" w:ascii="仿宋_GB2312" w:hAnsi="Arial" w:eastAsia="仿宋_GB2312" w:cs="仿宋_GB2312"/>
                <w:i w:val="0"/>
                <w:iCs w:val="0"/>
                <w:snapToGrid w:val="0"/>
                <w:color w:val="000000"/>
                <w:kern w:val="0"/>
                <w:sz w:val="20"/>
                <w:szCs w:val="20"/>
                <w:u w:val="none"/>
                <w:lang w:val="en-US" w:eastAsia="zh-CN" w:bidi="ar"/>
              </w:rPr>
              <w:t>揉筒直径60cm及以上揉捻机（含揉捻机组）</w:t>
            </w:r>
          </w:p>
        </w:tc>
        <w:tc>
          <w:tcPr>
            <w:tcW w:w="5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spacing w:val="-1"/>
                <w:sz w:val="21"/>
                <w:szCs w:val="21"/>
              </w:rPr>
            </w:pPr>
            <w:r>
              <w:rPr>
                <w:rFonts w:hint="eastAsia" w:ascii="仿宋_GB2312" w:hAnsi="Arial" w:eastAsia="仿宋_GB2312" w:cs="仿宋_GB2312"/>
                <w:i w:val="0"/>
                <w:iCs w:val="0"/>
                <w:snapToGrid w:val="0"/>
                <w:color w:val="000000"/>
                <w:kern w:val="0"/>
                <w:sz w:val="20"/>
                <w:szCs w:val="20"/>
                <w:u w:val="none"/>
                <w:lang w:val="en-US" w:eastAsia="zh-CN" w:bidi="ar"/>
              </w:rPr>
              <w:t>揉筒直径≥60cm</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eastAsia" w:ascii="仿宋_GB2312" w:hAnsi="Arial" w:eastAsia="仿宋_GB2312" w:cs="仿宋_GB2312"/>
                <w:b w:val="0"/>
                <w:bCs w:val="0"/>
                <w:i w:val="0"/>
                <w:iCs w:val="0"/>
                <w:snapToGrid w:val="0"/>
                <w:color w:val="000000"/>
                <w:kern w:val="0"/>
                <w:sz w:val="20"/>
                <w:szCs w:val="20"/>
                <w:u w:val="none"/>
                <w:lang w:val="en-US" w:eastAsia="zh-CN" w:bidi="ar"/>
              </w:rPr>
            </w:pPr>
            <w:r>
              <w:rPr>
                <w:rFonts w:hint="default" w:ascii="仿宋_GB2312" w:hAnsi="Arial" w:eastAsia="仿宋_GB2312" w:cs="仿宋_GB2312"/>
                <w:i w:val="0"/>
                <w:iCs w:val="0"/>
                <w:snapToGrid w:val="0"/>
                <w:color w:val="000000"/>
                <w:kern w:val="0"/>
                <w:sz w:val="20"/>
                <w:szCs w:val="20"/>
                <w:u w:val="none"/>
                <w:lang w:val="en-US" w:eastAsia="zh-CN" w:bidi="ar"/>
              </w:rPr>
              <w:t>4200</w:t>
            </w:r>
          </w:p>
        </w:tc>
        <w:tc>
          <w:tcPr>
            <w:tcW w:w="2914" w:type="dxa"/>
            <w:tcBorders>
              <w:left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default" w:ascii="仿宋_GB2312" w:hAnsi="Arial" w:eastAsia="仿宋_GB2312" w:cs="仿宋_GB2312"/>
                <w:i w:val="0"/>
                <w:iCs w:val="0"/>
                <w:snapToGrid w:val="0"/>
                <w:color w:val="000000"/>
                <w:kern w:val="0"/>
                <w:sz w:val="20"/>
                <w:szCs w:val="20"/>
                <w:u w:val="none"/>
                <w:lang w:val="en-US" w:eastAsia="zh-CN" w:bidi="ar"/>
              </w:rPr>
            </w:pPr>
            <w:r>
              <w:rPr>
                <w:rFonts w:hint="eastAsia" w:ascii="仿宋_GB2312" w:hAnsi="Arial" w:eastAsia="仿宋_GB2312" w:cs="仿宋_GB2312"/>
                <w:i w:val="0"/>
                <w:iCs w:val="0"/>
                <w:snapToGrid w:val="0"/>
                <w:color w:val="000000"/>
                <w:kern w:val="0"/>
                <w:sz w:val="20"/>
                <w:szCs w:val="20"/>
                <w:u w:val="none"/>
                <w:lang w:val="en-US" w:eastAsia="zh-CN" w:bidi="ar"/>
              </w:rPr>
              <w:t>非通用类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824"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sz w:val="21"/>
                <w:szCs w:val="21"/>
                <w:lang w:eastAsia="zh-CN"/>
              </w:rPr>
            </w:pPr>
            <w:r>
              <w:rPr>
                <w:rFonts w:hint="eastAsia" w:ascii="仿宋_GB2312" w:hAnsi="仿宋_GB2312" w:eastAsia="仿宋_GB2312" w:cs="仿宋_GB2312"/>
                <w:i w:val="0"/>
                <w:iCs w:val="0"/>
                <w:snapToGrid w:val="0"/>
                <w:color w:val="000000"/>
                <w:kern w:val="0"/>
                <w:sz w:val="21"/>
                <w:szCs w:val="21"/>
                <w:u w:val="none"/>
                <w:lang w:val="en-US" w:eastAsia="zh-CN" w:bidi="ar"/>
              </w:rPr>
              <w:t>二十、农用动力机械</w:t>
            </w:r>
          </w:p>
        </w:tc>
        <w:tc>
          <w:tcPr>
            <w:tcW w:w="789"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spacing w:val="-6"/>
                <w:sz w:val="21"/>
                <w:szCs w:val="21"/>
              </w:rPr>
            </w:pPr>
            <w:r>
              <w:rPr>
                <w:rFonts w:hint="eastAsia" w:ascii="仿宋_GB2312" w:hAnsi="仿宋_GB2312" w:eastAsia="仿宋_GB2312" w:cs="仿宋_GB2312"/>
                <w:i w:val="0"/>
                <w:iCs w:val="0"/>
                <w:snapToGrid w:val="0"/>
                <w:color w:val="000000"/>
                <w:kern w:val="0"/>
                <w:sz w:val="21"/>
                <w:szCs w:val="21"/>
                <w:u w:val="none"/>
                <w:lang w:val="en-US" w:eastAsia="zh-CN" w:bidi="ar"/>
              </w:rPr>
              <w:t>（一）拖拉机</w:t>
            </w:r>
          </w:p>
        </w:tc>
        <w:tc>
          <w:tcPr>
            <w:tcW w:w="1028"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spacing w:val="-7"/>
                <w:sz w:val="21"/>
                <w:szCs w:val="21"/>
              </w:rPr>
            </w:pPr>
            <w:r>
              <w:rPr>
                <w:rFonts w:hint="eastAsia" w:ascii="仿宋_GB2312" w:hAnsi="仿宋_GB2312" w:eastAsia="仿宋_GB2312" w:cs="仿宋_GB2312"/>
                <w:i w:val="0"/>
                <w:iCs w:val="0"/>
                <w:snapToGrid w:val="0"/>
                <w:color w:val="000000"/>
                <w:kern w:val="0"/>
                <w:sz w:val="21"/>
                <w:szCs w:val="21"/>
                <w:u w:val="none"/>
                <w:lang w:val="en-US" w:eastAsia="zh-CN" w:bidi="ar"/>
              </w:rPr>
              <w:t>3.履带式拖拉机</w:t>
            </w:r>
          </w:p>
        </w:tc>
        <w:tc>
          <w:tcPr>
            <w:tcW w:w="8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3.7</w:t>
            </w:r>
          </w:p>
        </w:tc>
        <w:tc>
          <w:tcPr>
            <w:tcW w:w="2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spacing w:val="-1"/>
                <w:sz w:val="21"/>
                <w:szCs w:val="21"/>
              </w:rPr>
            </w:pPr>
            <w:r>
              <w:rPr>
                <w:rFonts w:hint="eastAsia" w:ascii="仿宋_GB2312" w:hAnsi="仿宋_GB2312" w:eastAsia="仿宋_GB2312" w:cs="仿宋_GB2312"/>
                <w:i w:val="0"/>
                <w:iCs w:val="0"/>
                <w:snapToGrid w:val="0"/>
                <w:color w:val="000000"/>
                <w:kern w:val="0"/>
                <w:sz w:val="21"/>
                <w:szCs w:val="21"/>
                <w:u w:val="none"/>
                <w:lang w:val="en-US" w:eastAsia="zh-CN" w:bidi="ar"/>
              </w:rPr>
              <w:t>90-110马力差速转向履带式拖拉机</w:t>
            </w:r>
          </w:p>
        </w:tc>
        <w:tc>
          <w:tcPr>
            <w:tcW w:w="5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spacing w:val="-1"/>
                <w:sz w:val="21"/>
                <w:szCs w:val="21"/>
              </w:rPr>
            </w:pPr>
            <w:r>
              <w:rPr>
                <w:rFonts w:hint="eastAsia" w:ascii="仿宋_GB2312" w:hAnsi="仿宋_GB2312" w:eastAsia="仿宋_GB2312" w:cs="仿宋_GB2312"/>
                <w:i w:val="0"/>
                <w:iCs w:val="0"/>
                <w:snapToGrid w:val="0"/>
                <w:color w:val="000000"/>
                <w:kern w:val="0"/>
                <w:sz w:val="21"/>
                <w:szCs w:val="21"/>
                <w:u w:val="none"/>
                <w:lang w:val="en-US" w:eastAsia="zh-CN" w:bidi="ar"/>
              </w:rPr>
              <w:t>90马力≤功率＜110马力；驱动方式：履带式；转向型式：差速式转向；最大牵引功率≥70%发动机标定功率；最小使用比质量≥35kg/kW</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34100</w:t>
            </w:r>
          </w:p>
        </w:tc>
        <w:tc>
          <w:tcPr>
            <w:tcW w:w="2914" w:type="dxa"/>
            <w:tcBorders>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jc w:val="center"/>
              <w:textAlignment w:val="center"/>
              <w:rPr>
                <w:rFonts w:hint="eastAsia" w:ascii="仿宋_GB2312" w:hAnsi="Arial" w:eastAsia="仿宋_GB2312" w:cs="仿宋_GB2312"/>
                <w:i w:val="0"/>
                <w:iCs w:val="0"/>
                <w:snapToGrid w:val="0"/>
                <w:color w:val="000000"/>
                <w:kern w:val="0"/>
                <w:sz w:val="20"/>
                <w:szCs w:val="20"/>
                <w:u w:val="none"/>
                <w:lang w:val="en-US" w:eastAsia="zh-CN" w:bidi="ar"/>
              </w:rPr>
            </w:pPr>
            <w:r>
              <w:rPr>
                <w:rFonts w:hint="eastAsia" w:ascii="仿宋_GB2312" w:hAnsi="Arial" w:eastAsia="仿宋_GB2312" w:cs="仿宋_GB2312"/>
                <w:i w:val="0"/>
                <w:iCs w:val="0"/>
                <w:snapToGrid w:val="0"/>
                <w:color w:val="000000"/>
                <w:kern w:val="0"/>
                <w:sz w:val="20"/>
                <w:szCs w:val="20"/>
                <w:u w:val="none"/>
                <w:lang w:val="en-US" w:eastAsia="zh-CN" w:bidi="ar"/>
              </w:rPr>
              <w:t>通用类</w:t>
            </w:r>
          </w:p>
        </w:tc>
      </w:tr>
    </w:tbl>
    <w:p>
      <w:pPr>
        <w:rPr>
          <w:rFonts w:hint="eastAsia"/>
        </w:rPr>
      </w:pPr>
    </w:p>
    <w:p>
      <w:pPr>
        <w:pStyle w:val="6"/>
        <w:ind w:left="1264" w:leftChars="100" w:right="316" w:rightChars="100" w:hanging="948" w:hangingChars="300"/>
        <w:rPr>
          <w:rFonts w:hint="eastAsia" w:eastAsia="仿宋_GB2312"/>
          <w:snapToGrid w:val="0"/>
          <w:kern w:val="0"/>
          <w:lang w:eastAsia="zh-CN"/>
        </w:rPr>
      </w:pPr>
      <w:bookmarkStart w:id="0" w:name="F_CSDW"/>
      <w:bookmarkEnd w:id="0"/>
    </w:p>
    <w:p>
      <w:bookmarkStart w:id="1" w:name="_GoBack"/>
      <w:bookmarkEnd w:id="1"/>
    </w:p>
    <w:sectPr>
      <w:pgSz w:w="16838" w:h="11906" w:orient="landscape"/>
      <w:pgMar w:top="1531" w:right="1871" w:bottom="1531" w:left="1871" w:header="851" w:footer="1418" w:gutter="0"/>
      <w:pgNumType w:fmt="decimal" w:start="1"/>
      <w:cols w:space="720" w:num="1"/>
      <w:titlePg/>
      <w:docGrid w:type="linesAndChars" w:linePitch="590"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690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2">
    <w:name w:val="heading 1"/>
    <w:basedOn w:val="1"/>
    <w:next w:val="1"/>
    <w:uiPriority w:val="0"/>
    <w:pPr>
      <w:ind w:left="2792" w:right="1445" w:hanging="1522"/>
      <w:outlineLvl w:val="0"/>
    </w:pPr>
    <w:rPr>
      <w:rFonts w:ascii="方正小标宋简体" w:hAnsi="方正小标宋简体" w:eastAsia="方正小标宋简体" w:cs="方正小标宋简体"/>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customStyle="1" w:styleId="6">
    <w:name w:val="p0"/>
    <w:basedOn w:val="1"/>
    <w:qFormat/>
    <w:uiPriority w:val="0"/>
    <w:pPr>
      <w:widowControl/>
    </w:pPr>
    <w:rPr>
      <w:rFonts w:eastAsia="仿宋_GB2312"/>
      <w:snapToGrid w:val="0"/>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2026-05-18T02:27:14Z</dcterms:created>
  <dc:creator>admin</dc:creator>
  <cp:lastModifiedBy>admin</cp:lastModifiedBy>
  <dcterms:modified xsi:type="dcterms:W3CDTF">2026-05-18T02:27:20Z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136A7D0ECF2C4CFD90884A6092330469</vt:lpwstr>
  </property>
</Properties>
</file>